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22E" w:rsidRDefault="0034321C" w:rsidP="003A1B3C">
      <w:pPr>
        <w:rPr>
          <w:b/>
          <w:sz w:val="28"/>
          <w:szCs w:val="28"/>
        </w:rPr>
      </w:pPr>
      <w:bookmarkStart w:id="0" w:name="_GoBack"/>
      <w:bookmarkEnd w:id="0"/>
      <w:r>
        <w:rPr>
          <w:b/>
          <w:sz w:val="28"/>
          <w:szCs w:val="28"/>
        </w:rPr>
        <w:tab/>
      </w:r>
      <w:r>
        <w:rPr>
          <w:b/>
          <w:sz w:val="28"/>
          <w:szCs w:val="28"/>
        </w:rPr>
        <w:tab/>
      </w:r>
      <w:r>
        <w:rPr>
          <w:b/>
          <w:sz w:val="28"/>
          <w:szCs w:val="28"/>
        </w:rPr>
        <w:tab/>
      </w:r>
    </w:p>
    <w:p w:rsidR="00FA762E" w:rsidRDefault="00C6022E" w:rsidP="003A1B3C">
      <w:pPr>
        <w:rPr>
          <w:b/>
          <w:sz w:val="28"/>
          <w:szCs w:val="28"/>
        </w:rPr>
      </w:pPr>
      <w:r>
        <w:rPr>
          <w:b/>
          <w:sz w:val="28"/>
          <w:szCs w:val="28"/>
        </w:rPr>
        <w:tab/>
      </w:r>
      <w:r>
        <w:rPr>
          <w:b/>
          <w:sz w:val="28"/>
          <w:szCs w:val="28"/>
        </w:rPr>
        <w:tab/>
      </w:r>
      <w:r>
        <w:rPr>
          <w:b/>
          <w:sz w:val="28"/>
          <w:szCs w:val="28"/>
        </w:rPr>
        <w:tab/>
      </w:r>
      <w:r>
        <w:rPr>
          <w:b/>
          <w:sz w:val="28"/>
          <w:szCs w:val="28"/>
        </w:rPr>
        <w:tab/>
      </w:r>
      <w:r w:rsidR="0034321C">
        <w:rPr>
          <w:b/>
          <w:sz w:val="28"/>
          <w:szCs w:val="28"/>
        </w:rPr>
        <w:tab/>
      </w:r>
      <w:r w:rsidR="0034321C">
        <w:rPr>
          <w:b/>
          <w:sz w:val="28"/>
          <w:szCs w:val="28"/>
        </w:rPr>
        <w:tab/>
      </w:r>
      <w:r w:rsidR="0034321C">
        <w:rPr>
          <w:b/>
          <w:sz w:val="28"/>
          <w:szCs w:val="28"/>
        </w:rPr>
        <w:tab/>
      </w:r>
      <w:r w:rsidR="0034321C">
        <w:rPr>
          <w:b/>
          <w:sz w:val="28"/>
          <w:szCs w:val="28"/>
        </w:rPr>
        <w:tab/>
      </w:r>
      <w:r w:rsidR="0034321C">
        <w:rPr>
          <w:b/>
          <w:sz w:val="28"/>
          <w:szCs w:val="28"/>
        </w:rPr>
        <w:tab/>
      </w:r>
      <w:r w:rsidR="009F77A5">
        <w:rPr>
          <w:b/>
          <w:sz w:val="28"/>
          <w:szCs w:val="28"/>
        </w:rPr>
        <w:t xml:space="preserve">      </w:t>
      </w:r>
    </w:p>
    <w:p w:rsidR="001B5BFE" w:rsidRDefault="0034321C" w:rsidP="001E68C2">
      <w:pPr>
        <w:ind w:left="5760"/>
      </w:pPr>
      <w:r>
        <w:rPr>
          <w:b/>
          <w:sz w:val="32"/>
          <w:szCs w:val="32"/>
        </w:rPr>
        <w:t xml:space="preserve">Page </w:t>
      </w:r>
      <w:r w:rsidR="00FA762E">
        <w:rPr>
          <w:b/>
          <w:sz w:val="32"/>
          <w:szCs w:val="32"/>
        </w:rPr>
        <w:t>1007</w:t>
      </w:r>
      <w:r w:rsidR="000864EA">
        <w:rPr>
          <w:b/>
          <w:sz w:val="28"/>
          <w:szCs w:val="28"/>
        </w:rPr>
        <w:tab/>
      </w:r>
      <w:r w:rsidR="000864EA">
        <w:rPr>
          <w:b/>
          <w:sz w:val="28"/>
          <w:szCs w:val="28"/>
        </w:rPr>
        <w:tab/>
      </w:r>
      <w:r w:rsidR="000864EA">
        <w:rPr>
          <w:b/>
          <w:sz w:val="28"/>
          <w:szCs w:val="28"/>
        </w:rPr>
        <w:tab/>
      </w:r>
    </w:p>
    <w:p w:rsidR="00A04626" w:rsidRDefault="00A04626" w:rsidP="00B60428">
      <w:pPr>
        <w:ind w:left="-360"/>
        <w:jc w:val="center"/>
        <w:rPr>
          <w:b/>
        </w:rPr>
      </w:pPr>
    </w:p>
    <w:p w:rsidR="001E68C2" w:rsidRDefault="001E68C2" w:rsidP="00B60428">
      <w:pPr>
        <w:ind w:left="-360"/>
        <w:jc w:val="center"/>
        <w:rPr>
          <w:b/>
        </w:rPr>
      </w:pPr>
    </w:p>
    <w:p w:rsidR="001E68C2" w:rsidRDefault="001E68C2" w:rsidP="00B60428">
      <w:pPr>
        <w:ind w:left="-360"/>
        <w:jc w:val="center"/>
        <w:rPr>
          <w:b/>
        </w:rPr>
      </w:pPr>
    </w:p>
    <w:p w:rsidR="001A5E60" w:rsidRDefault="00C6022E" w:rsidP="00C6022E">
      <w:pPr>
        <w:ind w:left="-360"/>
        <w:rPr>
          <w:b/>
          <w:sz w:val="28"/>
          <w:szCs w:val="28"/>
        </w:rPr>
      </w:pPr>
      <w:r>
        <w:rPr>
          <w:b/>
        </w:rPr>
        <w:t xml:space="preserve"> </w:t>
      </w:r>
      <w:r w:rsidR="00693FD6">
        <w:rPr>
          <w:b/>
        </w:rPr>
        <w:t xml:space="preserve">                            </w:t>
      </w:r>
      <w:r>
        <w:rPr>
          <w:b/>
        </w:rPr>
        <w:t xml:space="preserve"> </w:t>
      </w:r>
      <w:r w:rsidR="003A1B3C">
        <w:rPr>
          <w:b/>
        </w:rPr>
        <w:t>H</w:t>
      </w:r>
      <w:r w:rsidR="001A5E60">
        <w:rPr>
          <w:b/>
          <w:sz w:val="28"/>
          <w:szCs w:val="28"/>
        </w:rPr>
        <w:t>ouston County Commissioners Meeting</w:t>
      </w:r>
    </w:p>
    <w:p w:rsidR="001A5E60" w:rsidRDefault="00C6022E" w:rsidP="00C6022E">
      <w:pPr>
        <w:ind w:left="-360"/>
        <w:rPr>
          <w:b/>
          <w:sz w:val="28"/>
          <w:szCs w:val="28"/>
        </w:rPr>
      </w:pPr>
      <w:r>
        <w:rPr>
          <w:b/>
          <w:sz w:val="28"/>
          <w:szCs w:val="28"/>
        </w:rPr>
        <w:t xml:space="preserve">                                               </w:t>
      </w:r>
      <w:r w:rsidR="00F73E23">
        <w:rPr>
          <w:b/>
          <w:sz w:val="28"/>
          <w:szCs w:val="28"/>
        </w:rPr>
        <w:t>September 15</w:t>
      </w:r>
      <w:r w:rsidR="008175F5">
        <w:rPr>
          <w:b/>
          <w:sz w:val="28"/>
          <w:szCs w:val="28"/>
        </w:rPr>
        <w:t>, 2015</w:t>
      </w:r>
    </w:p>
    <w:p w:rsidR="001A5E60" w:rsidRDefault="00C6022E" w:rsidP="00C6022E">
      <w:pPr>
        <w:ind w:left="-360"/>
        <w:rPr>
          <w:b/>
          <w:sz w:val="28"/>
          <w:szCs w:val="28"/>
        </w:rPr>
      </w:pPr>
      <w:r>
        <w:rPr>
          <w:b/>
          <w:sz w:val="28"/>
          <w:szCs w:val="28"/>
        </w:rPr>
        <w:t xml:space="preserve">                                 </w:t>
      </w:r>
      <w:r w:rsidR="00A04626">
        <w:rPr>
          <w:b/>
          <w:sz w:val="28"/>
          <w:szCs w:val="28"/>
        </w:rPr>
        <w:t xml:space="preserve"> </w:t>
      </w:r>
      <w:r>
        <w:rPr>
          <w:b/>
          <w:sz w:val="28"/>
          <w:szCs w:val="28"/>
        </w:rPr>
        <w:t xml:space="preserve"> </w:t>
      </w:r>
      <w:r w:rsidR="00A04626">
        <w:rPr>
          <w:b/>
          <w:sz w:val="28"/>
          <w:szCs w:val="28"/>
        </w:rPr>
        <w:t xml:space="preserve">    </w:t>
      </w:r>
      <w:r>
        <w:rPr>
          <w:b/>
          <w:sz w:val="28"/>
          <w:szCs w:val="28"/>
        </w:rPr>
        <w:t xml:space="preserve">  </w:t>
      </w:r>
      <w:r w:rsidR="007A3EF4">
        <w:rPr>
          <w:b/>
          <w:sz w:val="28"/>
          <w:szCs w:val="28"/>
        </w:rPr>
        <w:t>Warner Robins</w:t>
      </w:r>
      <w:r w:rsidR="001A5E60">
        <w:rPr>
          <w:b/>
          <w:sz w:val="28"/>
          <w:szCs w:val="28"/>
        </w:rPr>
        <w:t>, Georgia</w:t>
      </w:r>
    </w:p>
    <w:p w:rsidR="001B5BFE" w:rsidRDefault="001B5BFE" w:rsidP="001A5E60">
      <w:pPr>
        <w:jc w:val="both"/>
      </w:pPr>
    </w:p>
    <w:p w:rsidR="00C6022E" w:rsidRDefault="00C6022E" w:rsidP="001A5E60">
      <w:pPr>
        <w:jc w:val="both"/>
      </w:pPr>
    </w:p>
    <w:p w:rsidR="006708FB" w:rsidRDefault="001A5E60" w:rsidP="00693FD6">
      <w:pPr>
        <w:tabs>
          <w:tab w:val="left" w:pos="7740"/>
          <w:tab w:val="left" w:pos="8280"/>
        </w:tabs>
        <w:ind w:left="-180" w:right="1332"/>
        <w:jc w:val="both"/>
      </w:pPr>
      <w:r>
        <w:t xml:space="preserve">The Houston County Board of Commissioners met in regular session at </w:t>
      </w:r>
      <w:r w:rsidR="0016750B">
        <w:t>6</w:t>
      </w:r>
      <w:r>
        <w:t xml:space="preserve">:00 </w:t>
      </w:r>
      <w:r w:rsidR="0016750B">
        <w:t>p</w:t>
      </w:r>
      <w:r>
        <w:t>.m.</w:t>
      </w:r>
      <w:r w:rsidR="00B60428">
        <w:t xml:space="preserve"> on</w:t>
      </w:r>
      <w:r w:rsidR="00E32781">
        <w:t xml:space="preserve"> </w:t>
      </w:r>
      <w:r>
        <w:t xml:space="preserve">Tuesday, </w:t>
      </w:r>
      <w:r w:rsidR="00F73E23">
        <w:t>September 15</w:t>
      </w:r>
      <w:r w:rsidR="00426A85">
        <w:t xml:space="preserve">, </w:t>
      </w:r>
      <w:r w:rsidR="007E2107">
        <w:t>201</w:t>
      </w:r>
      <w:r w:rsidR="002A63A4">
        <w:t>5</w:t>
      </w:r>
      <w:r>
        <w:t xml:space="preserve"> at the </w:t>
      </w:r>
      <w:r w:rsidR="00F8120F">
        <w:t>Houston County</w:t>
      </w:r>
      <w:r w:rsidR="001E4637">
        <w:t xml:space="preserve"> Annex</w:t>
      </w:r>
      <w:r w:rsidR="00E32781">
        <w:t xml:space="preserve"> </w:t>
      </w:r>
      <w:r>
        <w:t>in</w:t>
      </w:r>
      <w:r w:rsidR="001E4637">
        <w:t xml:space="preserve"> Warner Robins</w:t>
      </w:r>
      <w:r>
        <w:t xml:space="preserve">, Georgia with Chairman Stalnaker presiding and Commissioners McMichael, Walker, Thomson and Robinson present. </w:t>
      </w:r>
      <w:r w:rsidR="004406F0">
        <w:t>Also present were</w:t>
      </w:r>
      <w:r w:rsidR="00D458FB">
        <w:t xml:space="preserve"> Director of Administration Barry Holland, Director of </w:t>
      </w:r>
      <w:r w:rsidR="00284DC0">
        <w:t>Operations</w:t>
      </w:r>
      <w:r w:rsidR="00D458FB">
        <w:t xml:space="preserve"> Robbie Dunbar, Director of Purchasing Mark Baker, HEMA/Fire Chief Jimmy Williams, Chief Building Inspector Tim Andrews, </w:t>
      </w:r>
      <w:r w:rsidR="00284DC0">
        <w:t>H</w:t>
      </w:r>
      <w:r w:rsidR="00D458FB">
        <w:t xml:space="preserve">uman Resources </w:t>
      </w:r>
      <w:r w:rsidR="00284DC0">
        <w:t xml:space="preserve">Director </w:t>
      </w:r>
      <w:r w:rsidR="00D458FB">
        <w:t>Ken Carter, Perry-Houston County Airport Manager Patsy Goff, Georgia State Patrol Sgt. Hamilton Halford, SP Design Lead Architect Mike Parker, Walt &amp; Becky Wood and County Attorney Tom Hall.</w:t>
      </w:r>
    </w:p>
    <w:p w:rsidR="00F73E23" w:rsidRDefault="00F73E23" w:rsidP="00693FD6">
      <w:pPr>
        <w:tabs>
          <w:tab w:val="left" w:pos="7740"/>
          <w:tab w:val="left" w:pos="8280"/>
        </w:tabs>
        <w:ind w:left="-180" w:right="1332"/>
        <w:jc w:val="both"/>
      </w:pPr>
    </w:p>
    <w:p w:rsidR="001A5E60" w:rsidRDefault="006708FB" w:rsidP="00693FD6">
      <w:pPr>
        <w:tabs>
          <w:tab w:val="left" w:pos="7740"/>
          <w:tab w:val="left" w:pos="8280"/>
        </w:tabs>
        <w:ind w:left="-180" w:right="1332"/>
        <w:jc w:val="both"/>
      </w:pPr>
      <w:r>
        <w:t xml:space="preserve">Commissioner </w:t>
      </w:r>
      <w:r w:rsidR="00F73E23">
        <w:t>Thomson</w:t>
      </w:r>
      <w:r w:rsidR="00E32781">
        <w:t xml:space="preserve"> </w:t>
      </w:r>
      <w:r w:rsidR="001A5E60">
        <w:t>led the audience in the Invocation.</w:t>
      </w:r>
    </w:p>
    <w:p w:rsidR="001F6849" w:rsidRDefault="001F6849" w:rsidP="00693FD6">
      <w:pPr>
        <w:tabs>
          <w:tab w:val="left" w:pos="7740"/>
          <w:tab w:val="left" w:pos="8280"/>
        </w:tabs>
        <w:ind w:left="-180" w:right="1332"/>
        <w:jc w:val="both"/>
      </w:pPr>
    </w:p>
    <w:p w:rsidR="00C60F95" w:rsidRDefault="00F73E23" w:rsidP="00693FD6">
      <w:pPr>
        <w:tabs>
          <w:tab w:val="left" w:pos="7740"/>
        </w:tabs>
        <w:ind w:left="-180" w:right="1332"/>
        <w:jc w:val="both"/>
      </w:pPr>
      <w:r>
        <w:t xml:space="preserve">Major Richard McKee, USAF (ret.) </w:t>
      </w:r>
      <w:r w:rsidR="00B660E6">
        <w:t>led the audience in the Pledge of Allegiance and then detailed his</w:t>
      </w:r>
      <w:r w:rsidR="00FA762E">
        <w:t xml:space="preserve"> military </w:t>
      </w:r>
      <w:r w:rsidR="00B660E6">
        <w:t>career.</w:t>
      </w:r>
      <w:r w:rsidR="00B63D10">
        <w:t xml:space="preserve">  </w:t>
      </w:r>
      <w:r w:rsidR="00FA762E">
        <w:t xml:space="preserve">He served as a navigator in the </w:t>
      </w:r>
      <w:r w:rsidR="004406F0">
        <w:t>K</w:t>
      </w:r>
      <w:r w:rsidR="00FA762E">
        <w:t xml:space="preserve">C-135 </w:t>
      </w:r>
      <w:proofErr w:type="spellStart"/>
      <w:r w:rsidR="00FA762E">
        <w:t>Stratotanker</w:t>
      </w:r>
      <w:proofErr w:type="spellEnd"/>
      <w:r w:rsidR="00FA762E">
        <w:t xml:space="preserve"> aerial refueling aircraft and later, in Vietnam from 1971-1972, flew on the C-130.  He recounted stories of the 15,000 pound bombs, known as ‘daisy </w:t>
      </w:r>
      <w:r w:rsidR="001E68C2">
        <w:t>cutters’ that</w:t>
      </w:r>
      <w:r w:rsidR="00FA762E">
        <w:t xml:space="preserve"> were dropped from the rear cargo hatch of the C-130.  The bombs were utilized in Vietnam to clear helicopter landing zones in the dense jungle foliage.  Later in his career he requested Robins AFB as his next duty assignment and spent </w:t>
      </w:r>
      <w:r w:rsidR="004406F0">
        <w:t>his</w:t>
      </w:r>
      <w:r w:rsidR="00FA762E">
        <w:t xml:space="preserve"> last three years </w:t>
      </w:r>
      <w:r w:rsidR="004406F0">
        <w:t xml:space="preserve">of service </w:t>
      </w:r>
      <w:r w:rsidR="00FA762E">
        <w:t>as Executive Officer at the 19</w:t>
      </w:r>
      <w:r w:rsidR="00FA762E" w:rsidRPr="00FA762E">
        <w:rPr>
          <w:vertAlign w:val="superscript"/>
        </w:rPr>
        <w:t>th</w:t>
      </w:r>
      <w:r w:rsidR="00FA762E">
        <w:t xml:space="preserve"> Air Refueling Wing.</w:t>
      </w:r>
    </w:p>
    <w:p w:rsidR="008B64E4" w:rsidRDefault="008B64E4" w:rsidP="0065229B">
      <w:pPr>
        <w:tabs>
          <w:tab w:val="left" w:pos="7740"/>
        </w:tabs>
        <w:ind w:left="180" w:right="1332"/>
        <w:jc w:val="both"/>
      </w:pPr>
    </w:p>
    <w:p w:rsidR="00721BD4" w:rsidRDefault="00BE09F0" w:rsidP="00F73E23">
      <w:pPr>
        <w:tabs>
          <w:tab w:val="left" w:pos="7740"/>
          <w:tab w:val="left" w:pos="8280"/>
        </w:tabs>
        <w:ind w:left="-180" w:right="1332"/>
        <w:jc w:val="both"/>
      </w:pPr>
      <w:r>
        <w:t>Motion by Mr.</w:t>
      </w:r>
      <w:r w:rsidR="00B63D10">
        <w:t xml:space="preserve"> McMichael</w:t>
      </w:r>
      <w:r>
        <w:t xml:space="preserve">, second by </w:t>
      </w:r>
      <w:r w:rsidR="00390F80">
        <w:t>Mr.</w:t>
      </w:r>
      <w:r w:rsidR="00B63D10">
        <w:t xml:space="preserve"> </w:t>
      </w:r>
      <w:r w:rsidR="00FA762E">
        <w:t>Walker</w:t>
      </w:r>
      <w:r>
        <w:t xml:space="preserve"> and carried unanimously to approve the minutes of </w:t>
      </w:r>
      <w:r w:rsidR="00F73E23">
        <w:t>September 1</w:t>
      </w:r>
      <w:r w:rsidR="00597363">
        <w:t>, 2015</w:t>
      </w:r>
      <w:r>
        <w:t xml:space="preserve">.  </w:t>
      </w:r>
    </w:p>
    <w:p w:rsidR="00FA762E" w:rsidRDefault="00FA762E" w:rsidP="00F73E23">
      <w:pPr>
        <w:tabs>
          <w:tab w:val="left" w:pos="7740"/>
          <w:tab w:val="left" w:pos="8280"/>
        </w:tabs>
        <w:ind w:left="-180" w:right="1332"/>
        <w:jc w:val="both"/>
      </w:pPr>
    </w:p>
    <w:p w:rsidR="00FA762E" w:rsidRDefault="00FA762E" w:rsidP="00F73E23">
      <w:pPr>
        <w:tabs>
          <w:tab w:val="left" w:pos="7740"/>
          <w:tab w:val="left" w:pos="8280"/>
        </w:tabs>
        <w:ind w:left="-180" w:right="1332"/>
        <w:jc w:val="both"/>
      </w:pPr>
      <w:r>
        <w:t>Chairman Stalnaker explained that there were two items that he would like to add to the meeting agenda.  One is concerning a funding request from the Perry-Houston County Airport Authority and another concerning a proposed Guaranteed Maximum Price (GMP) for the HVAC systems replacement project for the Annex and State Court buildings.</w:t>
      </w:r>
    </w:p>
    <w:p w:rsidR="008A5BA5" w:rsidRDefault="008A5BA5" w:rsidP="00F73E23">
      <w:pPr>
        <w:tabs>
          <w:tab w:val="left" w:pos="7740"/>
          <w:tab w:val="left" w:pos="8280"/>
        </w:tabs>
        <w:ind w:left="-180" w:right="1332"/>
        <w:jc w:val="both"/>
      </w:pPr>
    </w:p>
    <w:p w:rsidR="008A5BA5" w:rsidRDefault="008A5BA5" w:rsidP="00F73E23">
      <w:pPr>
        <w:tabs>
          <w:tab w:val="left" w:pos="7740"/>
          <w:tab w:val="left" w:pos="8280"/>
        </w:tabs>
        <w:ind w:left="-180" w:right="1332"/>
        <w:jc w:val="both"/>
      </w:pPr>
      <w:r>
        <w:t xml:space="preserve">Motion by Mr. Walker, second by Mr. Thomson and carried unanimously to add a funding request from the Perry-Houston County </w:t>
      </w:r>
      <w:r w:rsidR="00284DC0">
        <w:t>A</w:t>
      </w:r>
      <w:r>
        <w:t>irport Authority for a land purchase as agenda Item #8; and to add a proposed Guaranteed Maximum Price (GMP) for the HVAC systems replacement project for the Annex and State Court buildings as agenda Item #9.</w:t>
      </w:r>
    </w:p>
    <w:p w:rsidR="00D458FB" w:rsidRDefault="00D458FB" w:rsidP="00F73E23">
      <w:pPr>
        <w:tabs>
          <w:tab w:val="left" w:pos="7740"/>
          <w:tab w:val="left" w:pos="8280"/>
        </w:tabs>
        <w:ind w:left="-180" w:right="1332"/>
        <w:jc w:val="both"/>
      </w:pPr>
    </w:p>
    <w:p w:rsidR="00D458FB" w:rsidRDefault="003B669E" w:rsidP="00F73E23">
      <w:pPr>
        <w:tabs>
          <w:tab w:val="left" w:pos="7740"/>
          <w:tab w:val="left" w:pos="8280"/>
        </w:tabs>
        <w:ind w:left="-180" w:right="1332"/>
        <w:jc w:val="both"/>
      </w:pPr>
      <w:r>
        <w:t>Chairman Stalnaker</w:t>
      </w:r>
      <w:r w:rsidR="00D458FB">
        <w:t xml:space="preserve"> </w:t>
      </w:r>
      <w:r>
        <w:t xml:space="preserve">then opened a public hearing on the </w:t>
      </w:r>
      <w:r w:rsidR="004406F0">
        <w:t>a</w:t>
      </w:r>
      <w:r>
        <w:t xml:space="preserve">bandonment of </w:t>
      </w:r>
      <w:r w:rsidR="004406F0">
        <w:t>r</w:t>
      </w:r>
      <w:r>
        <w:t>ight</w:t>
      </w:r>
      <w:r w:rsidR="004406F0">
        <w:t xml:space="preserve"> </w:t>
      </w:r>
      <w:r>
        <w:t>of</w:t>
      </w:r>
      <w:r w:rsidR="004406F0">
        <w:t xml:space="preserve"> </w:t>
      </w:r>
      <w:r>
        <w:t xml:space="preserve">way </w:t>
      </w:r>
      <w:r w:rsidR="004406F0">
        <w:t xml:space="preserve">for a portion of </w:t>
      </w:r>
      <w:r>
        <w:t>Hwy. 127 Loop.</w:t>
      </w:r>
    </w:p>
    <w:p w:rsidR="00831E6C" w:rsidRDefault="00831E6C"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r>
        <w:t xml:space="preserve">Speaking in favor of the abandonment </w:t>
      </w:r>
      <w:r w:rsidR="008A5BA5">
        <w:t xml:space="preserve">Director of Operations Robbie Dunbar </w:t>
      </w:r>
      <w:r w:rsidR="00F47047">
        <w:t xml:space="preserve">explained that this would not be a closure of the road but rather the abandonment of the old, unused portion of right of way that is currently County-maintained.  He further explained that a recent incident where a tree had fallen in the right of way had brought into question whether that portion of the road was public or private.  After a brief discussion, Chairman Stalnaker suggested that although all legal requirements necessary to consider the abandonment </w:t>
      </w:r>
      <w:r w:rsidR="004406F0">
        <w:t>had been</w:t>
      </w:r>
      <w:r w:rsidR="00F47047">
        <w:t xml:space="preserve"> satisfied further consideration was needed before action should be taken. </w:t>
      </w: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Default="001E68C2" w:rsidP="001E68C2">
      <w:pPr>
        <w:tabs>
          <w:tab w:val="left" w:pos="7740"/>
          <w:tab w:val="left" w:pos="8280"/>
        </w:tabs>
        <w:ind w:left="-180" w:right="1332"/>
        <w:jc w:val="center"/>
        <w:rPr>
          <w:b/>
        </w:rPr>
      </w:pPr>
      <w:r>
        <w:rPr>
          <w:b/>
        </w:rPr>
        <w:t>Continued on Page 1008</w:t>
      </w:r>
    </w:p>
    <w:p w:rsidR="001E68C2" w:rsidRPr="001E68C2" w:rsidRDefault="001E68C2" w:rsidP="001E68C2">
      <w:pPr>
        <w:tabs>
          <w:tab w:val="left" w:pos="7740"/>
          <w:tab w:val="left" w:pos="8280"/>
        </w:tabs>
        <w:ind w:left="-180" w:right="1332"/>
        <w:jc w:val="center"/>
        <w:rPr>
          <w:b/>
        </w:rPr>
      </w:pP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Pr="001E68C2" w:rsidRDefault="001E68C2" w:rsidP="00F73E23">
      <w:pPr>
        <w:tabs>
          <w:tab w:val="left" w:pos="7740"/>
          <w:tab w:val="left" w:pos="8280"/>
        </w:tabs>
        <w:ind w:left="-180" w:right="1332"/>
        <w:jc w:val="both"/>
        <w:rPr>
          <w:b/>
        </w:rPr>
      </w:pPr>
      <w:r>
        <w:rPr>
          <w:b/>
        </w:rPr>
        <w:t xml:space="preserve">                                                                                                  </w:t>
      </w:r>
      <w:r>
        <w:rPr>
          <w:b/>
          <w:sz w:val="36"/>
          <w:szCs w:val="36"/>
        </w:rPr>
        <w:t>Page 1008</w:t>
      </w:r>
      <w:r>
        <w:rPr>
          <w:b/>
        </w:rPr>
        <w:t xml:space="preserve">      </w:t>
      </w:r>
    </w:p>
    <w:p w:rsidR="001E68C2" w:rsidRDefault="001E68C2" w:rsidP="00F73E23">
      <w:pPr>
        <w:tabs>
          <w:tab w:val="left" w:pos="7740"/>
          <w:tab w:val="left" w:pos="8280"/>
        </w:tabs>
        <w:ind w:left="-180" w:right="1332"/>
        <w:jc w:val="both"/>
      </w:pPr>
    </w:p>
    <w:p w:rsidR="003B669E" w:rsidRPr="001E68C2" w:rsidRDefault="001E68C2" w:rsidP="001E68C2">
      <w:pPr>
        <w:tabs>
          <w:tab w:val="left" w:pos="7740"/>
          <w:tab w:val="left" w:pos="8280"/>
        </w:tabs>
        <w:ind w:left="-180" w:right="1332"/>
        <w:jc w:val="center"/>
        <w:rPr>
          <w:b/>
        </w:rPr>
      </w:pPr>
      <w:r>
        <w:rPr>
          <w:b/>
        </w:rPr>
        <w:t>Continued from Page 1007</w:t>
      </w:r>
    </w:p>
    <w:p w:rsidR="003B669E" w:rsidRDefault="003B669E" w:rsidP="00F73E23">
      <w:pPr>
        <w:tabs>
          <w:tab w:val="left" w:pos="7740"/>
          <w:tab w:val="left" w:pos="8280"/>
        </w:tabs>
        <w:ind w:left="-180" w:right="1332"/>
        <w:jc w:val="both"/>
      </w:pPr>
    </w:p>
    <w:p w:rsidR="00AE72AD" w:rsidRDefault="00F47047" w:rsidP="00FD66CF">
      <w:pPr>
        <w:tabs>
          <w:tab w:val="left" w:pos="7740"/>
          <w:tab w:val="left" w:pos="8280"/>
        </w:tabs>
        <w:ind w:left="-180" w:right="1332"/>
        <w:jc w:val="both"/>
      </w:pPr>
      <w:r>
        <w:t>He asked Mr. Dunbar and Mr. McMichael</w:t>
      </w:r>
      <w:r w:rsidR="004406F0">
        <w:t xml:space="preserve"> to</w:t>
      </w:r>
      <w:r>
        <w:t xml:space="preserve"> meet with property owners to discuss the possible action before bringing it back before the Board.  Mr. Walker asked how many property owners were affected.  County Attorney Tom Hall stated that there were only two.</w:t>
      </w:r>
    </w:p>
    <w:p w:rsidR="00F47047" w:rsidRDefault="00F47047"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r>
        <w:t>There was no opposition to the abandonment.</w:t>
      </w:r>
    </w:p>
    <w:p w:rsidR="00906615" w:rsidRDefault="00906615" w:rsidP="00F73E23">
      <w:pPr>
        <w:tabs>
          <w:tab w:val="left" w:pos="7740"/>
          <w:tab w:val="left" w:pos="8280"/>
        </w:tabs>
        <w:ind w:left="-180" w:right="1332"/>
        <w:jc w:val="both"/>
      </w:pPr>
    </w:p>
    <w:p w:rsidR="00906615" w:rsidRDefault="00906615" w:rsidP="00F73E23">
      <w:pPr>
        <w:tabs>
          <w:tab w:val="left" w:pos="7740"/>
          <w:tab w:val="left" w:pos="8280"/>
        </w:tabs>
        <w:ind w:left="-180" w:right="1332"/>
        <w:jc w:val="both"/>
      </w:pPr>
      <w:r>
        <w:t>There being no further comments, the meeting was continued.</w:t>
      </w:r>
    </w:p>
    <w:p w:rsidR="003B669E" w:rsidRDefault="003B669E" w:rsidP="00F73E23">
      <w:pPr>
        <w:tabs>
          <w:tab w:val="left" w:pos="7740"/>
          <w:tab w:val="left" w:pos="8280"/>
        </w:tabs>
        <w:ind w:left="-180" w:right="1332"/>
        <w:jc w:val="both"/>
      </w:pPr>
    </w:p>
    <w:p w:rsidR="003B669E" w:rsidRDefault="003B669E" w:rsidP="003B669E">
      <w:pPr>
        <w:tabs>
          <w:tab w:val="left" w:pos="7740"/>
          <w:tab w:val="left" w:pos="8280"/>
        </w:tabs>
        <w:ind w:left="-180" w:right="1332"/>
        <w:jc w:val="both"/>
      </w:pPr>
      <w:r>
        <w:t>Motion by Ms. Robinson, second by Mr. Walker and carried unanimously to table the abandonment of that portion of the right of way for Highway 127 Loop formerly Old Houston Factory</w:t>
      </w:r>
      <w:r w:rsidR="004406F0">
        <w:t xml:space="preserve"> Road</w:t>
      </w:r>
      <w:r>
        <w:t xml:space="preserve"> northeast of the northeast boundary of Tract 3 as shown on the plat of survey recorded in Plat Book 73, Page 94, Clerk’s Office, Houston Superior Court to the termination at the right of way of the new Georgia State Highway 127 a/k/a Houston Lake R</w:t>
      </w:r>
      <w:r w:rsidR="004406F0">
        <w:t>oa</w:t>
      </w:r>
      <w:r>
        <w:t xml:space="preserve">d.  </w:t>
      </w:r>
    </w:p>
    <w:p w:rsidR="003B669E" w:rsidRDefault="003B669E" w:rsidP="00F73E23">
      <w:pPr>
        <w:tabs>
          <w:tab w:val="left" w:pos="7740"/>
          <w:tab w:val="left" w:pos="8280"/>
        </w:tabs>
        <w:ind w:left="-180" w:right="1332"/>
        <w:jc w:val="both"/>
      </w:pPr>
    </w:p>
    <w:p w:rsidR="0080673F" w:rsidRDefault="00AE72AD" w:rsidP="00F73E23">
      <w:pPr>
        <w:tabs>
          <w:tab w:val="left" w:pos="7740"/>
          <w:tab w:val="left" w:pos="8280"/>
        </w:tabs>
        <w:ind w:left="-180" w:right="1332"/>
        <w:jc w:val="both"/>
      </w:pPr>
      <w:r>
        <w:t>Motion by Mr. Thomson, second by Mr.</w:t>
      </w:r>
      <w:r w:rsidR="00F47047">
        <w:t xml:space="preserve"> McMichael</w:t>
      </w:r>
      <w:r>
        <w:t xml:space="preserve"> and carried unanimously to approve a supplemental agreement to the existing contract with Saunders Engineering Consultants, Inc. for the Dunbar Road SPLOST 2012 project providing additional design services changing the typical road section on Hwy 41 from a rural to an urban section.  The agreement will add $5,000 to the original $52,000 contract amount making the new contract $57,000.</w:t>
      </w:r>
    </w:p>
    <w:p w:rsidR="0080673F" w:rsidRDefault="0080673F" w:rsidP="00F73E23">
      <w:pPr>
        <w:tabs>
          <w:tab w:val="left" w:pos="7740"/>
          <w:tab w:val="left" w:pos="8280"/>
        </w:tabs>
        <w:ind w:left="-180" w:right="1332"/>
        <w:jc w:val="both"/>
      </w:pPr>
    </w:p>
    <w:p w:rsidR="00AE72AD" w:rsidRDefault="002440FE" w:rsidP="00F73E23">
      <w:pPr>
        <w:tabs>
          <w:tab w:val="left" w:pos="7740"/>
          <w:tab w:val="left" w:pos="8280"/>
        </w:tabs>
        <w:ind w:left="-180" w:right="1332"/>
        <w:jc w:val="both"/>
      </w:pPr>
      <w:r>
        <w:t>Director of Operations Robbie Dunbar</w:t>
      </w:r>
      <w:r w:rsidR="004406F0">
        <w:t xml:space="preserve"> briefed the Board on the status of the construction plans and </w:t>
      </w:r>
      <w:r>
        <w:t>stated that the bids for the construction phase of this project should be let in October.</w:t>
      </w:r>
    </w:p>
    <w:p w:rsidR="007A58E8" w:rsidRDefault="007A58E8" w:rsidP="00F73E23">
      <w:pPr>
        <w:tabs>
          <w:tab w:val="left" w:pos="7740"/>
          <w:tab w:val="left" w:pos="8280"/>
        </w:tabs>
        <w:ind w:left="-180" w:right="1332"/>
        <w:jc w:val="both"/>
      </w:pPr>
    </w:p>
    <w:p w:rsidR="002440FE" w:rsidRDefault="002440FE" w:rsidP="002440FE">
      <w:pPr>
        <w:tabs>
          <w:tab w:val="left" w:pos="7740"/>
          <w:tab w:val="left" w:pos="8280"/>
        </w:tabs>
        <w:ind w:left="-180" w:right="1332"/>
        <w:jc w:val="both"/>
      </w:pPr>
      <w:r>
        <w:t>Motion by Mr. Thomson, second by M</w:t>
      </w:r>
      <w:r w:rsidR="003B669E">
        <w:t>s</w:t>
      </w:r>
      <w:r>
        <w:t>.</w:t>
      </w:r>
      <w:r w:rsidR="003B669E">
        <w:t xml:space="preserve"> Robinson</w:t>
      </w:r>
      <w:r>
        <w:t xml:space="preserve"> and carried unanimously to approve Chairman Stalnaker to sign all documents awarding the contract for architectural services on the new fire station (#6 Perdue) construction project to JMA Architecture of Perry.  JMA’s fee will be a fixed fee of $60,000.</w:t>
      </w:r>
    </w:p>
    <w:p w:rsidR="004406F0" w:rsidRDefault="004406F0" w:rsidP="002440FE">
      <w:pPr>
        <w:tabs>
          <w:tab w:val="left" w:pos="7740"/>
          <w:tab w:val="left" w:pos="8280"/>
        </w:tabs>
        <w:ind w:left="-180" w:right="1332"/>
        <w:jc w:val="both"/>
      </w:pPr>
    </w:p>
    <w:p w:rsidR="004406F0" w:rsidRDefault="004406F0" w:rsidP="004406F0">
      <w:pPr>
        <w:tabs>
          <w:tab w:val="left" w:pos="7740"/>
          <w:tab w:val="left" w:pos="8280"/>
        </w:tabs>
        <w:ind w:left="-180" w:right="1332"/>
        <w:jc w:val="both"/>
      </w:pPr>
      <w:r>
        <w:t xml:space="preserve">Chairman </w:t>
      </w:r>
      <w:proofErr w:type="spellStart"/>
      <w:r>
        <w:t>Stalnaker</w:t>
      </w:r>
      <w:proofErr w:type="spellEnd"/>
      <w:r>
        <w:t xml:space="preserve"> recognized Chief Williams and asked him when the last new fire station was constructed in Houston County.  Chief Williams said that although the Henderson fire station was moved to a newly constructed building around 2004, that the last actual new station was the </w:t>
      </w:r>
      <w:proofErr w:type="spellStart"/>
      <w:r>
        <w:t>Meadowdale</w:t>
      </w:r>
      <w:proofErr w:type="spellEnd"/>
      <w:r>
        <w:t xml:space="preserve"> station built in the mid to late 1980’s.  Chairman </w:t>
      </w:r>
      <w:proofErr w:type="spellStart"/>
      <w:r>
        <w:t>Stalnaker</w:t>
      </w:r>
      <w:proofErr w:type="spellEnd"/>
      <w:r>
        <w:t xml:space="preserve"> commented that the fire station is designed to house a 24/7 EMS ambulance crew as well as have living quarters for the firefighters.  Mr. Thomson added that the station is to be built on property donated by Perdue Farms.</w:t>
      </w:r>
    </w:p>
    <w:p w:rsidR="004406F0" w:rsidRDefault="004406F0" w:rsidP="002440FE">
      <w:pPr>
        <w:tabs>
          <w:tab w:val="left" w:pos="7740"/>
          <w:tab w:val="left" w:pos="8280"/>
        </w:tabs>
        <w:ind w:left="-180" w:right="1332"/>
        <w:jc w:val="both"/>
      </w:pPr>
    </w:p>
    <w:p w:rsidR="007A58E8" w:rsidRDefault="007A58E8" w:rsidP="00F73E23">
      <w:pPr>
        <w:tabs>
          <w:tab w:val="left" w:pos="7740"/>
          <w:tab w:val="left" w:pos="8280"/>
        </w:tabs>
        <w:ind w:left="-180" w:right="1332"/>
        <w:jc w:val="both"/>
      </w:pPr>
      <w:r>
        <w:t xml:space="preserve">Motion by Mr. Walker, second by Mr. </w:t>
      </w:r>
      <w:r w:rsidR="00C53B56">
        <w:t xml:space="preserve">McMichael </w:t>
      </w:r>
      <w:r>
        <w:t>and carried unanimously to approve the execution of a reforestation proposal for 368 acres at the Houston County Landfill with American Forest Management, Inc. of Sandersville, GA in the amount of $79,120.  Project will be funded by Solid Waste Capital funds.</w:t>
      </w:r>
    </w:p>
    <w:p w:rsidR="007A58E8" w:rsidRDefault="007A58E8" w:rsidP="00F73E23">
      <w:pPr>
        <w:tabs>
          <w:tab w:val="left" w:pos="7740"/>
          <w:tab w:val="left" w:pos="8280"/>
        </w:tabs>
        <w:ind w:left="-180" w:right="1332"/>
        <w:jc w:val="both"/>
      </w:pPr>
    </w:p>
    <w:p w:rsidR="007A58E8" w:rsidRDefault="007A58E8" w:rsidP="00F73E23">
      <w:pPr>
        <w:tabs>
          <w:tab w:val="left" w:pos="7740"/>
          <w:tab w:val="left" w:pos="8280"/>
        </w:tabs>
        <w:ind w:left="-180" w:right="1332"/>
        <w:jc w:val="both"/>
      </w:pPr>
      <w:r>
        <w:t xml:space="preserve">Motion by Mr. McMichael, second by Mr. </w:t>
      </w:r>
      <w:r w:rsidR="00C53B56">
        <w:t xml:space="preserve">Thomson </w:t>
      </w:r>
      <w:r>
        <w:t xml:space="preserve">and carried unanimously to approve the award of six Dodge Charger pursuit vehicles (5 for use in the Patrol Division funded by SPLOST 2012 and 1 for use in the Detention Center funded by Inmate Funds) to Don Jackson Chrysler-Jeep-Dodge of Union City at a unit cost of $24,346 each totaling $146,076; one Ford F-150 XL crew cab pick-up truck (for use in the Warrants Division funded by SPLOST 2012) to Brannen Motor Co. of Unadilla at a cost of $24,508; and two Chevy </w:t>
      </w:r>
      <w:r w:rsidR="001E68C2">
        <w:t>Tahoe’s</w:t>
      </w:r>
      <w:r>
        <w:t xml:space="preserve"> (1 for use in the Traffic Division and 1 for use in the Juvenile Division – both funded by SPLOST 2012) to Brannen Motor Co. of Unadilla at a unit cost of $34,821 totaling $69,642.</w:t>
      </w:r>
    </w:p>
    <w:p w:rsidR="003B669E" w:rsidRPr="00FD66CF" w:rsidRDefault="00FD66CF" w:rsidP="00FD66CF">
      <w:pPr>
        <w:tabs>
          <w:tab w:val="left" w:pos="7740"/>
          <w:tab w:val="left" w:pos="8280"/>
        </w:tabs>
        <w:ind w:left="-180" w:right="1332"/>
        <w:jc w:val="center"/>
        <w:rPr>
          <w:b/>
        </w:rPr>
      </w:pPr>
      <w:r>
        <w:rPr>
          <w:b/>
        </w:rPr>
        <w:t>Continued on Page 1009</w:t>
      </w: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Pr="00FD66CF" w:rsidRDefault="00FD66CF" w:rsidP="00FD66CF">
      <w:pPr>
        <w:tabs>
          <w:tab w:val="left" w:pos="7740"/>
          <w:tab w:val="left" w:pos="8280"/>
        </w:tabs>
        <w:ind w:left="-180" w:right="1332"/>
        <w:rPr>
          <w:b/>
          <w:sz w:val="36"/>
          <w:szCs w:val="36"/>
        </w:rPr>
      </w:pPr>
      <w:r>
        <w:rPr>
          <w:b/>
        </w:rPr>
        <w:t xml:space="preserve">                                                                                                   </w:t>
      </w:r>
      <w:r>
        <w:rPr>
          <w:b/>
          <w:sz w:val="36"/>
          <w:szCs w:val="36"/>
        </w:rPr>
        <w:t>Page 1009</w:t>
      </w:r>
    </w:p>
    <w:p w:rsidR="003B669E" w:rsidRDefault="003B669E" w:rsidP="00F73E23">
      <w:pPr>
        <w:tabs>
          <w:tab w:val="left" w:pos="7740"/>
          <w:tab w:val="left" w:pos="8280"/>
        </w:tabs>
        <w:ind w:left="-180" w:right="1332"/>
        <w:jc w:val="both"/>
      </w:pPr>
    </w:p>
    <w:p w:rsidR="003B669E" w:rsidRDefault="003B669E" w:rsidP="00F73E23">
      <w:pPr>
        <w:tabs>
          <w:tab w:val="left" w:pos="7740"/>
          <w:tab w:val="left" w:pos="8280"/>
        </w:tabs>
        <w:ind w:left="-180" w:right="1332"/>
        <w:jc w:val="both"/>
      </w:pPr>
    </w:p>
    <w:p w:rsidR="003B669E" w:rsidRPr="00FD66CF" w:rsidRDefault="00FD66CF" w:rsidP="00FD66CF">
      <w:pPr>
        <w:tabs>
          <w:tab w:val="left" w:pos="7740"/>
          <w:tab w:val="left" w:pos="8280"/>
        </w:tabs>
        <w:ind w:left="-180" w:right="1332"/>
        <w:jc w:val="center"/>
        <w:rPr>
          <w:b/>
        </w:rPr>
      </w:pPr>
      <w:r>
        <w:rPr>
          <w:b/>
        </w:rPr>
        <w:t>Continued from Page 1008</w:t>
      </w:r>
    </w:p>
    <w:p w:rsidR="003B669E" w:rsidRDefault="003B669E" w:rsidP="00F73E23">
      <w:pPr>
        <w:tabs>
          <w:tab w:val="left" w:pos="7740"/>
          <w:tab w:val="left" w:pos="8280"/>
        </w:tabs>
        <w:ind w:left="-180" w:right="1332"/>
        <w:jc w:val="both"/>
      </w:pPr>
    </w:p>
    <w:p w:rsidR="00C53B56" w:rsidRDefault="00C53B56" w:rsidP="00F73E23">
      <w:pPr>
        <w:tabs>
          <w:tab w:val="left" w:pos="7740"/>
          <w:tab w:val="left" w:pos="8280"/>
        </w:tabs>
        <w:ind w:left="-180" w:right="1332"/>
        <w:jc w:val="both"/>
      </w:pPr>
      <w:r>
        <w:t>Mr. Thomson commented that none of the funding for these vehicles would come from ad valorem taxes since one was from Inmate Funds and the other eight from SPLOST.</w:t>
      </w:r>
    </w:p>
    <w:p w:rsidR="00C53B56" w:rsidRDefault="00C53B56" w:rsidP="00F73E23">
      <w:pPr>
        <w:tabs>
          <w:tab w:val="left" w:pos="7740"/>
          <w:tab w:val="left" w:pos="8280"/>
        </w:tabs>
        <w:ind w:left="-180" w:right="1332"/>
        <w:jc w:val="both"/>
      </w:pPr>
    </w:p>
    <w:p w:rsidR="007A58E8" w:rsidRDefault="007A58E8" w:rsidP="00F73E23">
      <w:pPr>
        <w:tabs>
          <w:tab w:val="left" w:pos="7830"/>
        </w:tabs>
        <w:ind w:left="-180" w:right="1332"/>
        <w:jc w:val="both"/>
      </w:pPr>
      <w:r>
        <w:t>Motion by Mr. McMichael, second by M</w:t>
      </w:r>
      <w:r w:rsidR="007B766D">
        <w:t>s</w:t>
      </w:r>
      <w:r>
        <w:t>.</w:t>
      </w:r>
      <w:r w:rsidR="007B766D">
        <w:t xml:space="preserve"> Robinson</w:t>
      </w:r>
      <w:r>
        <w:t xml:space="preserve"> and carried unanimously to approve a bid for filters for warehouse inventory covering the base period from September 15, 2015 through June 30, 2016, plus two one year renewal options covering July 1, 2016</w:t>
      </w:r>
      <w:r w:rsidR="0017105A">
        <w:t xml:space="preserve"> through June 30, 2017, and July 1, 2017 through June 30, 2018, to TruckPro of Macon, Georgia.  Filters will be ordered on an</w:t>
      </w:r>
      <w:r w:rsidR="007B766D">
        <w:t xml:space="preserve"> </w:t>
      </w:r>
      <w:r w:rsidR="003B669E">
        <w:t>‘</w:t>
      </w:r>
      <w:r w:rsidR="0017105A">
        <w:t>as needed</w:t>
      </w:r>
      <w:r w:rsidR="003B669E">
        <w:t>’</w:t>
      </w:r>
      <w:r w:rsidR="0017105A">
        <w:t xml:space="preserve"> bases.</w:t>
      </w:r>
    </w:p>
    <w:p w:rsidR="007A58E8" w:rsidRDefault="007A58E8" w:rsidP="00F73E23">
      <w:pPr>
        <w:tabs>
          <w:tab w:val="left" w:pos="7830"/>
        </w:tabs>
        <w:ind w:left="-180" w:right="1332"/>
        <w:jc w:val="both"/>
      </w:pPr>
    </w:p>
    <w:p w:rsidR="004C47B3" w:rsidRDefault="00A04626" w:rsidP="00F73E23">
      <w:pPr>
        <w:tabs>
          <w:tab w:val="left" w:pos="7830"/>
        </w:tabs>
        <w:ind w:left="-180" w:right="1332"/>
        <w:jc w:val="both"/>
      </w:pPr>
      <w:r>
        <w:t>M</w:t>
      </w:r>
      <w:r w:rsidR="004C47B3" w:rsidRPr="004C47B3">
        <w:t xml:space="preserve">otion by Mr. </w:t>
      </w:r>
      <w:r w:rsidR="00B63D10">
        <w:t>McMichael</w:t>
      </w:r>
      <w:r w:rsidR="004C47B3" w:rsidRPr="004C47B3">
        <w:t>, second by M</w:t>
      </w:r>
      <w:r w:rsidR="007B766D">
        <w:t>s</w:t>
      </w:r>
      <w:r w:rsidR="004C47B3" w:rsidRPr="004C47B3">
        <w:t>.</w:t>
      </w:r>
      <w:r w:rsidR="007B766D">
        <w:t xml:space="preserve"> Robinson</w:t>
      </w:r>
      <w:r w:rsidR="004C47B3" w:rsidRPr="004C47B3">
        <w:t xml:space="preserve"> and carried unanimously to approve the payment of bills totaling $</w:t>
      </w:r>
      <w:r w:rsidR="0017105A">
        <w:t>895,725.15</w:t>
      </w:r>
      <w:r w:rsidR="004C47B3" w:rsidRPr="004C47B3">
        <w:t>.</w:t>
      </w:r>
    </w:p>
    <w:p w:rsidR="007B766D" w:rsidRDefault="007B766D" w:rsidP="00F73E23">
      <w:pPr>
        <w:tabs>
          <w:tab w:val="left" w:pos="7830"/>
        </w:tabs>
        <w:ind w:left="-180" w:right="1332"/>
        <w:jc w:val="both"/>
      </w:pPr>
    </w:p>
    <w:p w:rsidR="007B766D" w:rsidRDefault="002B1FD1" w:rsidP="00F73E23">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 xml:space="preserve">Motion by Mr. McMichael, second by Mr. Walker and carried unanimously to approve the reimbursement of $127,062 for the purchase of 9.412 acres of property adjacent to the southwest corner of the airport to the Perry-Houston County Airport Authority.  </w:t>
      </w:r>
    </w:p>
    <w:p w:rsidR="006C5752" w:rsidRDefault="006C5752" w:rsidP="00F73E23">
      <w:pPr>
        <w:pStyle w:val="NoSpacing"/>
        <w:tabs>
          <w:tab w:val="left" w:pos="7830"/>
        </w:tabs>
        <w:ind w:left="-180" w:right="1332"/>
        <w:jc w:val="both"/>
        <w:rPr>
          <w:rFonts w:ascii="Times New Roman" w:hAnsi="Times New Roman" w:cs="Times New Roman"/>
          <w:sz w:val="24"/>
          <w:szCs w:val="24"/>
        </w:rPr>
      </w:pPr>
    </w:p>
    <w:p w:rsidR="006C5752" w:rsidRDefault="006C5752" w:rsidP="00F73E23">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Chairman Stalnaker remarked that this property acquisition by the Airport Authority will provide long-term viability for future growth and would also help to prevent encroachment upon the existing airport properties.  Mr. Walker commented that the airport has come a long way over the years.  Mr. McMichael recognized Patsy Goff, Airport Manager, and thanked her for her efforts.  Ms. Goff thanked the Board for their continued support.</w:t>
      </w:r>
    </w:p>
    <w:p w:rsidR="007B766D" w:rsidRDefault="007B766D" w:rsidP="00F73E23">
      <w:pPr>
        <w:pStyle w:val="NoSpacing"/>
        <w:tabs>
          <w:tab w:val="left" w:pos="7830"/>
        </w:tabs>
        <w:ind w:left="-180" w:right="1332"/>
        <w:jc w:val="both"/>
        <w:rPr>
          <w:rFonts w:ascii="Times New Roman" w:hAnsi="Times New Roman" w:cs="Times New Roman"/>
          <w:sz w:val="24"/>
          <w:szCs w:val="24"/>
        </w:rPr>
      </w:pPr>
    </w:p>
    <w:p w:rsidR="007B766D" w:rsidRDefault="002B1FD1" w:rsidP="00F73E23">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Motion by Mr. Thomson, second by Mr. Walker and carried unanimously to approve Chairman Stalnaker to sign all contact documents with International City Builders accepting the Guaranteed Maximum Price (GMP) of $999,819 on the HAVC systems replacement project for the Annex and State Court buildings.</w:t>
      </w:r>
    </w:p>
    <w:p w:rsidR="006C5752" w:rsidRDefault="006C5752" w:rsidP="00F73E23">
      <w:pPr>
        <w:pStyle w:val="NoSpacing"/>
        <w:tabs>
          <w:tab w:val="left" w:pos="7830"/>
        </w:tabs>
        <w:ind w:left="-180" w:right="1332"/>
        <w:jc w:val="both"/>
        <w:rPr>
          <w:rFonts w:ascii="Times New Roman" w:hAnsi="Times New Roman" w:cs="Times New Roman"/>
          <w:sz w:val="24"/>
          <w:szCs w:val="24"/>
        </w:rPr>
      </w:pPr>
    </w:p>
    <w:p w:rsidR="006C5752" w:rsidRDefault="006C5752" w:rsidP="00F73E23">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 xml:space="preserve">Ms. Robinson commented that she was amazed by the high cost of this project.  Mr. Thomson stated that this was a customized system.  Chairman Stalnaker recognized Mike Parker of SP Design Group who stated that although the cost of this project is higher than anticipated he is satisfied with the GMP.  He explained that the equipment is not standard 15-year equipment, but rather 20 to 30 year equipment that is manufactured here in Georgia.  He briefed the Board on the various reasons </w:t>
      </w:r>
      <w:r w:rsidR="004406F0">
        <w:rPr>
          <w:rFonts w:ascii="Times New Roman" w:hAnsi="Times New Roman" w:cs="Times New Roman"/>
          <w:sz w:val="24"/>
          <w:szCs w:val="24"/>
        </w:rPr>
        <w:t>why</w:t>
      </w:r>
      <w:r>
        <w:rPr>
          <w:rFonts w:ascii="Times New Roman" w:hAnsi="Times New Roman" w:cs="Times New Roman"/>
          <w:sz w:val="24"/>
          <w:szCs w:val="24"/>
        </w:rPr>
        <w:t xml:space="preserve"> the costs may have come in higher than expected.</w:t>
      </w:r>
    </w:p>
    <w:p w:rsidR="007B766D" w:rsidRDefault="007B766D" w:rsidP="00F73E23">
      <w:pPr>
        <w:pStyle w:val="NoSpacing"/>
        <w:tabs>
          <w:tab w:val="left" w:pos="7830"/>
        </w:tabs>
        <w:ind w:left="-180" w:right="1332"/>
        <w:jc w:val="both"/>
        <w:rPr>
          <w:rFonts w:ascii="Times New Roman" w:hAnsi="Times New Roman" w:cs="Times New Roman"/>
          <w:sz w:val="24"/>
          <w:szCs w:val="24"/>
        </w:rPr>
      </w:pPr>
    </w:p>
    <w:p w:rsidR="00B42999" w:rsidRDefault="002568F8" w:rsidP="00F73E23">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Chairman Stalnaker then opened the meeting for public comments.</w:t>
      </w:r>
    </w:p>
    <w:p w:rsidR="006C5752" w:rsidRDefault="006C5752" w:rsidP="00F73E23">
      <w:pPr>
        <w:pStyle w:val="NoSpacing"/>
        <w:tabs>
          <w:tab w:val="left" w:pos="7830"/>
        </w:tabs>
        <w:ind w:left="-180" w:right="1332"/>
        <w:jc w:val="both"/>
        <w:rPr>
          <w:rFonts w:ascii="Times New Roman" w:hAnsi="Times New Roman" w:cs="Times New Roman"/>
          <w:sz w:val="24"/>
          <w:szCs w:val="24"/>
        </w:rPr>
      </w:pPr>
    </w:p>
    <w:p w:rsidR="006C5752" w:rsidRDefault="006C5752" w:rsidP="00F73E23">
      <w:pPr>
        <w:pStyle w:val="NoSpacing"/>
        <w:tabs>
          <w:tab w:val="left" w:pos="7830"/>
        </w:tabs>
        <w:ind w:left="-180" w:right="1332"/>
        <w:jc w:val="both"/>
        <w:rPr>
          <w:rFonts w:ascii="Times New Roman" w:hAnsi="Times New Roman" w:cs="Times New Roman"/>
          <w:sz w:val="24"/>
          <w:szCs w:val="24"/>
        </w:rPr>
      </w:pPr>
      <w:r>
        <w:rPr>
          <w:rFonts w:ascii="Times New Roman" w:hAnsi="Times New Roman" w:cs="Times New Roman"/>
          <w:sz w:val="24"/>
          <w:szCs w:val="24"/>
        </w:rPr>
        <w:t>Paul Brown, 113 Oklahoma Avenue, Warner Robins asked the Board to consider installation of additional sidewalks on Elberta Road.</w:t>
      </w:r>
    </w:p>
    <w:p w:rsidR="00EB002C" w:rsidRDefault="00EB002C" w:rsidP="00F73E23">
      <w:pPr>
        <w:pStyle w:val="NoSpacing"/>
        <w:tabs>
          <w:tab w:val="left" w:pos="7830"/>
        </w:tabs>
        <w:ind w:left="-180" w:right="1332"/>
        <w:jc w:val="both"/>
        <w:rPr>
          <w:rFonts w:ascii="Times New Roman" w:hAnsi="Times New Roman" w:cs="Times New Roman"/>
          <w:sz w:val="24"/>
          <w:szCs w:val="24"/>
        </w:rPr>
      </w:pPr>
    </w:p>
    <w:p w:rsidR="00B42999" w:rsidRDefault="00EA6AE9" w:rsidP="00F73E23">
      <w:pPr>
        <w:tabs>
          <w:tab w:val="left" w:pos="7830"/>
        </w:tabs>
        <w:ind w:left="-180" w:right="1332"/>
      </w:pPr>
      <w:r>
        <w:t>T</w:t>
      </w:r>
      <w:r w:rsidR="002568F8">
        <w:t>here being no</w:t>
      </w:r>
      <w:r w:rsidR="00EB002C">
        <w:t xml:space="preserve"> further</w:t>
      </w:r>
      <w:r w:rsidR="009724EA">
        <w:t xml:space="preserve"> </w:t>
      </w:r>
      <w:r w:rsidR="002568F8">
        <w:t>public comments, the meeting was continued.</w:t>
      </w:r>
    </w:p>
    <w:p w:rsidR="00B42999" w:rsidRDefault="00B42999" w:rsidP="00F73E23">
      <w:pPr>
        <w:tabs>
          <w:tab w:val="left" w:pos="7830"/>
        </w:tabs>
        <w:ind w:left="-180" w:right="1332"/>
      </w:pPr>
    </w:p>
    <w:p w:rsidR="002568F8" w:rsidRDefault="002568F8" w:rsidP="00F73E23">
      <w:pPr>
        <w:tabs>
          <w:tab w:val="left" w:pos="7830"/>
        </w:tabs>
        <w:ind w:left="-180" w:right="1332"/>
        <w:jc w:val="both"/>
      </w:pPr>
      <w:r>
        <w:t>The Chairman then asked for comments from the Commissioners.</w:t>
      </w:r>
    </w:p>
    <w:p w:rsidR="006C5752" w:rsidRDefault="006C5752" w:rsidP="00F73E23">
      <w:pPr>
        <w:tabs>
          <w:tab w:val="left" w:pos="7830"/>
        </w:tabs>
        <w:ind w:left="-180" w:right="1332"/>
        <w:jc w:val="both"/>
      </w:pPr>
    </w:p>
    <w:p w:rsidR="006C5752" w:rsidRDefault="006C5752" w:rsidP="00F73E23">
      <w:pPr>
        <w:tabs>
          <w:tab w:val="left" w:pos="7830"/>
        </w:tabs>
        <w:ind w:left="-180" w:right="1332"/>
        <w:jc w:val="both"/>
      </w:pPr>
      <w:r>
        <w:t>Mr. McMichael thanked Mr. McKee for coming to the meeting and sharing his military experience.</w:t>
      </w:r>
    </w:p>
    <w:p w:rsidR="006C5752" w:rsidRDefault="006C5752" w:rsidP="00F73E23">
      <w:pPr>
        <w:tabs>
          <w:tab w:val="left" w:pos="7830"/>
        </w:tabs>
        <w:ind w:left="-180" w:right="1332"/>
        <w:jc w:val="both"/>
      </w:pPr>
    </w:p>
    <w:p w:rsidR="006C5752" w:rsidRDefault="006C5752" w:rsidP="00F73E23">
      <w:pPr>
        <w:tabs>
          <w:tab w:val="left" w:pos="7830"/>
        </w:tabs>
        <w:ind w:left="-180" w:right="1332"/>
        <w:jc w:val="both"/>
      </w:pPr>
      <w:r>
        <w:t>Chairman Stalnaker expressed congratulations to Miss Betty Cantrell who was recently crowned Miss America.</w:t>
      </w:r>
    </w:p>
    <w:p w:rsidR="006C5752" w:rsidRDefault="006C5752" w:rsidP="00F73E23">
      <w:pPr>
        <w:tabs>
          <w:tab w:val="left" w:pos="7830"/>
        </w:tabs>
        <w:ind w:left="-180" w:right="1332"/>
        <w:jc w:val="both"/>
      </w:pPr>
    </w:p>
    <w:p w:rsidR="006C5752" w:rsidRPr="009B5169" w:rsidRDefault="009B5169" w:rsidP="009B5169">
      <w:pPr>
        <w:tabs>
          <w:tab w:val="left" w:pos="7830"/>
        </w:tabs>
        <w:ind w:left="-180" w:right="1332"/>
        <w:jc w:val="center"/>
        <w:rPr>
          <w:b/>
        </w:rPr>
      </w:pPr>
      <w:r>
        <w:rPr>
          <w:b/>
        </w:rPr>
        <w:t>Continued on Page 1010</w:t>
      </w:r>
    </w:p>
    <w:p w:rsidR="006C5752" w:rsidRDefault="006C5752" w:rsidP="00F73E23">
      <w:pPr>
        <w:tabs>
          <w:tab w:val="left" w:pos="7830"/>
        </w:tabs>
        <w:ind w:left="-180" w:right="1332"/>
        <w:jc w:val="both"/>
      </w:pPr>
    </w:p>
    <w:p w:rsidR="006C5752" w:rsidRDefault="006C5752" w:rsidP="00F73E23">
      <w:pPr>
        <w:tabs>
          <w:tab w:val="left" w:pos="7830"/>
        </w:tabs>
        <w:ind w:left="-180" w:right="1332"/>
        <w:jc w:val="both"/>
      </w:pPr>
    </w:p>
    <w:p w:rsidR="006C5752" w:rsidRDefault="006C5752" w:rsidP="00F73E23">
      <w:pPr>
        <w:tabs>
          <w:tab w:val="left" w:pos="7830"/>
        </w:tabs>
        <w:ind w:left="-180" w:right="1332"/>
        <w:jc w:val="both"/>
      </w:pPr>
    </w:p>
    <w:p w:rsidR="006C5752" w:rsidRDefault="006C5752" w:rsidP="00F73E23">
      <w:pPr>
        <w:tabs>
          <w:tab w:val="left" w:pos="7830"/>
        </w:tabs>
        <w:ind w:left="-180" w:right="1332"/>
        <w:jc w:val="both"/>
      </w:pPr>
    </w:p>
    <w:p w:rsidR="006C5752" w:rsidRDefault="006C5752" w:rsidP="00F73E23">
      <w:pPr>
        <w:tabs>
          <w:tab w:val="left" w:pos="7830"/>
        </w:tabs>
        <w:ind w:left="-180" w:right="1332"/>
        <w:jc w:val="both"/>
      </w:pPr>
    </w:p>
    <w:p w:rsidR="006C5752" w:rsidRDefault="006C5752" w:rsidP="00F73E23">
      <w:pPr>
        <w:tabs>
          <w:tab w:val="left" w:pos="7830"/>
        </w:tabs>
        <w:ind w:left="-180" w:right="1332"/>
        <w:jc w:val="both"/>
      </w:pPr>
    </w:p>
    <w:p w:rsidR="006C5752" w:rsidRDefault="006C5752" w:rsidP="00F73E23">
      <w:pPr>
        <w:tabs>
          <w:tab w:val="left" w:pos="7830"/>
        </w:tabs>
        <w:ind w:left="-180" w:right="1332"/>
        <w:jc w:val="both"/>
      </w:pPr>
    </w:p>
    <w:p w:rsidR="006C5752" w:rsidRDefault="006C5752" w:rsidP="00F73E23">
      <w:pPr>
        <w:tabs>
          <w:tab w:val="left" w:pos="7830"/>
        </w:tabs>
        <w:ind w:left="-180" w:right="1332"/>
        <w:jc w:val="both"/>
      </w:pPr>
    </w:p>
    <w:p w:rsidR="006C5752" w:rsidRDefault="009B5169" w:rsidP="00F73E23">
      <w:pPr>
        <w:tabs>
          <w:tab w:val="left" w:pos="7830"/>
        </w:tabs>
        <w:ind w:left="-180" w:right="1332"/>
        <w:jc w:val="both"/>
        <w:rPr>
          <w:b/>
          <w:sz w:val="36"/>
          <w:szCs w:val="36"/>
        </w:rPr>
      </w:pPr>
      <w:r>
        <w:t xml:space="preserve">                                                                                                  </w:t>
      </w:r>
      <w:r w:rsidRPr="009B5169">
        <w:rPr>
          <w:b/>
          <w:sz w:val="36"/>
          <w:szCs w:val="36"/>
        </w:rPr>
        <w:t>Page 1010</w:t>
      </w:r>
    </w:p>
    <w:p w:rsidR="009B5169" w:rsidRDefault="009B5169" w:rsidP="00F73E23">
      <w:pPr>
        <w:tabs>
          <w:tab w:val="left" w:pos="7830"/>
        </w:tabs>
        <w:ind w:left="-180" w:right="1332"/>
        <w:jc w:val="both"/>
        <w:rPr>
          <w:b/>
          <w:sz w:val="36"/>
          <w:szCs w:val="36"/>
        </w:rPr>
      </w:pPr>
    </w:p>
    <w:p w:rsidR="009B5169" w:rsidRPr="009B5169" w:rsidRDefault="009B5169" w:rsidP="009B5169">
      <w:pPr>
        <w:tabs>
          <w:tab w:val="left" w:pos="7830"/>
        </w:tabs>
        <w:ind w:left="-180" w:right="1332"/>
        <w:jc w:val="center"/>
        <w:rPr>
          <w:b/>
        </w:rPr>
      </w:pPr>
      <w:r>
        <w:rPr>
          <w:b/>
        </w:rPr>
        <w:t>Continued from Page 1009</w:t>
      </w:r>
    </w:p>
    <w:p w:rsidR="006C5752" w:rsidRDefault="006C5752" w:rsidP="00F73E23">
      <w:pPr>
        <w:tabs>
          <w:tab w:val="left" w:pos="7830"/>
        </w:tabs>
        <w:ind w:left="-180" w:right="1332"/>
        <w:jc w:val="both"/>
      </w:pPr>
    </w:p>
    <w:p w:rsidR="00EB002C" w:rsidRDefault="00EB002C" w:rsidP="003B1088">
      <w:pPr>
        <w:pStyle w:val="NoSpacing"/>
        <w:ind w:left="-180" w:right="1512"/>
        <w:jc w:val="both"/>
        <w:rPr>
          <w:rFonts w:ascii="Times New Roman" w:hAnsi="Times New Roman" w:cs="Times New Roman"/>
          <w:sz w:val="24"/>
          <w:szCs w:val="24"/>
        </w:rPr>
      </w:pPr>
    </w:p>
    <w:p w:rsidR="002568F8" w:rsidRDefault="002568F8" w:rsidP="003B1088">
      <w:pPr>
        <w:pStyle w:val="NoSpacing"/>
        <w:ind w:left="-180" w:right="1512"/>
        <w:jc w:val="both"/>
        <w:rPr>
          <w:rFonts w:ascii="Times New Roman" w:hAnsi="Times New Roman" w:cs="Times New Roman"/>
          <w:sz w:val="24"/>
          <w:szCs w:val="24"/>
        </w:rPr>
      </w:pPr>
      <w:r>
        <w:rPr>
          <w:rFonts w:ascii="Times New Roman" w:hAnsi="Times New Roman" w:cs="Times New Roman"/>
          <w:sz w:val="24"/>
          <w:szCs w:val="24"/>
        </w:rPr>
        <w:t xml:space="preserve">Motion by </w:t>
      </w:r>
      <w:r w:rsidR="00233EC0">
        <w:rPr>
          <w:rFonts w:ascii="Times New Roman" w:hAnsi="Times New Roman" w:cs="Times New Roman"/>
          <w:sz w:val="24"/>
          <w:szCs w:val="24"/>
        </w:rPr>
        <w:t>Mr.</w:t>
      </w:r>
      <w:r w:rsidR="009C49BB">
        <w:rPr>
          <w:rFonts w:ascii="Times New Roman" w:hAnsi="Times New Roman" w:cs="Times New Roman"/>
          <w:sz w:val="24"/>
          <w:szCs w:val="24"/>
        </w:rPr>
        <w:t xml:space="preserve"> </w:t>
      </w:r>
      <w:r w:rsidR="002B1FD1">
        <w:rPr>
          <w:rFonts w:ascii="Times New Roman" w:hAnsi="Times New Roman" w:cs="Times New Roman"/>
          <w:sz w:val="24"/>
          <w:szCs w:val="24"/>
        </w:rPr>
        <w:t>McMichael</w:t>
      </w:r>
      <w:r>
        <w:rPr>
          <w:rFonts w:ascii="Times New Roman" w:hAnsi="Times New Roman" w:cs="Times New Roman"/>
          <w:sz w:val="24"/>
          <w:szCs w:val="24"/>
        </w:rPr>
        <w:t xml:space="preserve">, second by </w:t>
      </w:r>
      <w:r w:rsidR="00233EC0">
        <w:rPr>
          <w:rFonts w:ascii="Times New Roman" w:hAnsi="Times New Roman" w:cs="Times New Roman"/>
          <w:sz w:val="24"/>
          <w:szCs w:val="24"/>
        </w:rPr>
        <w:t>Mr.</w:t>
      </w:r>
      <w:r w:rsidR="001F0D6C">
        <w:rPr>
          <w:rFonts w:ascii="Times New Roman" w:hAnsi="Times New Roman" w:cs="Times New Roman"/>
          <w:sz w:val="24"/>
          <w:szCs w:val="24"/>
        </w:rPr>
        <w:t xml:space="preserve"> </w:t>
      </w:r>
      <w:r w:rsidR="002B1FD1">
        <w:rPr>
          <w:rFonts w:ascii="Times New Roman" w:hAnsi="Times New Roman" w:cs="Times New Roman"/>
          <w:sz w:val="24"/>
          <w:szCs w:val="24"/>
        </w:rPr>
        <w:t>Walker</w:t>
      </w:r>
      <w:r w:rsidR="00233EC0">
        <w:rPr>
          <w:rFonts w:ascii="Times New Roman" w:hAnsi="Times New Roman" w:cs="Times New Roman"/>
          <w:sz w:val="24"/>
          <w:szCs w:val="24"/>
        </w:rPr>
        <w:t xml:space="preserve"> </w:t>
      </w:r>
      <w:r>
        <w:rPr>
          <w:rFonts w:ascii="Times New Roman" w:hAnsi="Times New Roman" w:cs="Times New Roman"/>
          <w:sz w:val="24"/>
          <w:szCs w:val="24"/>
        </w:rPr>
        <w:t>and carried unanimously to adjourn the meeting.</w:t>
      </w:r>
    </w:p>
    <w:p w:rsidR="00D76166" w:rsidRDefault="00D76166" w:rsidP="00E32781">
      <w:pPr>
        <w:tabs>
          <w:tab w:val="left" w:pos="-810"/>
          <w:tab w:val="left" w:pos="360"/>
        </w:tabs>
        <w:ind w:left="-180" w:right="180"/>
        <w:jc w:val="both"/>
      </w:pPr>
    </w:p>
    <w:p w:rsidR="00EA6AE9" w:rsidRDefault="002568F8" w:rsidP="00E32781">
      <w:pPr>
        <w:tabs>
          <w:tab w:val="left" w:pos="-810"/>
          <w:tab w:val="left" w:pos="360"/>
        </w:tabs>
        <w:ind w:left="-180" w:right="180"/>
        <w:jc w:val="both"/>
      </w:pPr>
      <w:r>
        <w:t>_</w:t>
      </w:r>
      <w:r w:rsidR="00493E57">
        <w:t>______</w:t>
      </w:r>
      <w:r>
        <w:t>___________________</w:t>
      </w:r>
      <w:r w:rsidR="00493E57">
        <w:tab/>
      </w:r>
      <w:r w:rsidR="00493E57">
        <w:tab/>
      </w:r>
      <w:r w:rsidR="00E32781">
        <w:tab/>
        <w:t xml:space="preserve"> </w:t>
      </w:r>
      <w:r>
        <w:t>____________________</w:t>
      </w:r>
      <w:r w:rsidR="00E32781">
        <w:t>_</w:t>
      </w:r>
    </w:p>
    <w:p w:rsidR="001A5E60" w:rsidRDefault="001A5E60" w:rsidP="00E32781">
      <w:pPr>
        <w:tabs>
          <w:tab w:val="left" w:pos="-810"/>
          <w:tab w:val="left" w:pos="360"/>
          <w:tab w:val="left" w:pos="450"/>
        </w:tabs>
        <w:ind w:left="-90" w:right="180" w:hanging="90"/>
        <w:jc w:val="both"/>
      </w:pPr>
      <w:r>
        <w:t>Barry Holland</w:t>
      </w:r>
      <w:r>
        <w:tab/>
      </w:r>
      <w:r>
        <w:tab/>
      </w:r>
      <w:r>
        <w:tab/>
      </w:r>
      <w:r>
        <w:tab/>
      </w:r>
      <w:r w:rsidR="008F3C24">
        <w:tab/>
      </w:r>
      <w:r w:rsidR="002A7969">
        <w:tab/>
      </w:r>
      <w:r w:rsidR="00E32781">
        <w:t xml:space="preserve"> </w:t>
      </w:r>
      <w:r>
        <w:t>Chairman</w:t>
      </w:r>
    </w:p>
    <w:p w:rsidR="001A5E60" w:rsidRDefault="001A5E60" w:rsidP="00E32781">
      <w:pPr>
        <w:tabs>
          <w:tab w:val="left" w:pos="-810"/>
          <w:tab w:val="left" w:pos="360"/>
        </w:tabs>
        <w:ind w:right="180" w:hanging="180"/>
        <w:jc w:val="both"/>
      </w:pPr>
      <w:r>
        <w:t>Director of Administration</w:t>
      </w:r>
      <w:r>
        <w:tab/>
      </w:r>
      <w:r>
        <w:tab/>
      </w:r>
      <w:r>
        <w:tab/>
      </w:r>
      <w:r>
        <w:tab/>
      </w:r>
      <w:r>
        <w:tab/>
      </w:r>
    </w:p>
    <w:p w:rsidR="001A5E60" w:rsidRDefault="00E32781" w:rsidP="00E32781">
      <w:pPr>
        <w:tabs>
          <w:tab w:val="left" w:pos="-810"/>
          <w:tab w:val="left" w:pos="-540"/>
          <w:tab w:val="left" w:pos="5940"/>
        </w:tabs>
        <w:ind w:right="180"/>
        <w:jc w:val="both"/>
      </w:pPr>
      <w:r>
        <w:t xml:space="preserve">                                                                                 </w:t>
      </w:r>
      <w:r w:rsidR="00401DC9">
        <w:t xml:space="preserve">    _____________________</w:t>
      </w:r>
    </w:p>
    <w:p w:rsidR="001A5E60" w:rsidRDefault="001A5E60" w:rsidP="002A7969">
      <w:pPr>
        <w:tabs>
          <w:tab w:val="left" w:pos="-810"/>
          <w:tab w:val="left" w:pos="-540"/>
        </w:tabs>
        <w:ind w:right="180" w:hanging="270"/>
        <w:jc w:val="both"/>
      </w:pPr>
      <w:r>
        <w:tab/>
      </w:r>
      <w:r>
        <w:tab/>
      </w:r>
      <w:r>
        <w:tab/>
      </w:r>
      <w:r>
        <w:tab/>
      </w:r>
      <w:r>
        <w:tab/>
      </w:r>
      <w:r>
        <w:tab/>
      </w:r>
      <w:r>
        <w:tab/>
      </w:r>
      <w:r w:rsidR="00FB01D7">
        <w:tab/>
      </w:r>
      <w:r w:rsidR="00E32781">
        <w:t xml:space="preserve"> </w:t>
      </w:r>
      <w:r>
        <w:t>Commissioner</w:t>
      </w:r>
    </w:p>
    <w:p w:rsidR="001A5E60" w:rsidRDefault="001A5E60" w:rsidP="002A7969">
      <w:pPr>
        <w:tabs>
          <w:tab w:val="left" w:pos="-810"/>
          <w:tab w:val="left" w:pos="-540"/>
        </w:tabs>
        <w:ind w:right="180" w:hanging="270"/>
        <w:jc w:val="both"/>
      </w:pPr>
    </w:p>
    <w:p w:rsidR="007D6CBD" w:rsidRDefault="004F1F29" w:rsidP="00E32781">
      <w:pPr>
        <w:tabs>
          <w:tab w:val="left" w:pos="-810"/>
          <w:tab w:val="left" w:pos="-540"/>
        </w:tabs>
        <w:ind w:left="5130" w:right="180" w:hanging="270"/>
        <w:jc w:val="both"/>
      </w:pPr>
      <w:r>
        <w:tab/>
      </w:r>
      <w:r w:rsidR="001A5E60">
        <w:t>________________</w:t>
      </w:r>
      <w:r w:rsidR="002F33D3">
        <w:t>_____</w:t>
      </w:r>
    </w:p>
    <w:p w:rsidR="001A5E60" w:rsidRDefault="00E32781" w:rsidP="00E32781">
      <w:pPr>
        <w:tabs>
          <w:tab w:val="left" w:pos="-810"/>
          <w:tab w:val="left" w:pos="-540"/>
        </w:tabs>
        <w:ind w:right="180"/>
        <w:jc w:val="both"/>
      </w:pPr>
      <w:r>
        <w:t xml:space="preserve">                                                                                 </w:t>
      </w:r>
      <w:r w:rsidR="007D6CBD">
        <w:t xml:space="preserve">    Co</w:t>
      </w:r>
      <w:r w:rsidR="00401DC9">
        <w:t>mmissioner</w:t>
      </w:r>
      <w:r w:rsidR="002F33D3">
        <w:tab/>
      </w:r>
    </w:p>
    <w:p w:rsidR="007D6CBD" w:rsidRDefault="004F1F29" w:rsidP="00E32781">
      <w:pPr>
        <w:tabs>
          <w:tab w:val="left" w:pos="-810"/>
          <w:tab w:val="left" w:pos="-540"/>
        </w:tabs>
        <w:ind w:left="5130" w:right="180" w:hanging="270"/>
        <w:jc w:val="both"/>
      </w:pPr>
      <w:r>
        <w:tab/>
      </w:r>
      <w:r>
        <w:tab/>
      </w:r>
      <w:r>
        <w:tab/>
      </w:r>
      <w:r>
        <w:tab/>
      </w:r>
      <w:r w:rsidR="00E32781">
        <w:t xml:space="preserve">      </w:t>
      </w:r>
      <w:r w:rsidR="002F33D3">
        <w:t>___________________</w:t>
      </w:r>
      <w:r w:rsidR="00E32781">
        <w:t xml:space="preserve">__ </w:t>
      </w:r>
    </w:p>
    <w:p w:rsidR="001A5E60" w:rsidRDefault="00401DC9" w:rsidP="00E32781">
      <w:pPr>
        <w:tabs>
          <w:tab w:val="left" w:pos="-810"/>
          <w:tab w:val="left" w:pos="-540"/>
        </w:tabs>
        <w:ind w:left="5130" w:right="180"/>
        <w:jc w:val="both"/>
      </w:pPr>
      <w:r>
        <w:t>Commissioner</w:t>
      </w:r>
      <w:r w:rsidR="002F33D3">
        <w:tab/>
      </w:r>
      <w:r w:rsidR="002F33D3">
        <w:tab/>
      </w:r>
    </w:p>
    <w:p w:rsidR="00E32781" w:rsidRDefault="00493E57" w:rsidP="00E32781">
      <w:pPr>
        <w:tabs>
          <w:tab w:val="left" w:pos="-810"/>
          <w:tab w:val="left" w:pos="-360"/>
        </w:tabs>
        <w:ind w:left="5130" w:right="180" w:hanging="270"/>
        <w:jc w:val="both"/>
      </w:pPr>
      <w:r>
        <w:tab/>
      </w:r>
      <w:r w:rsidR="00401DC9">
        <w:tab/>
      </w:r>
    </w:p>
    <w:p w:rsidR="001A5E60" w:rsidRDefault="00E32781" w:rsidP="00E32781">
      <w:pPr>
        <w:tabs>
          <w:tab w:val="left" w:pos="-810"/>
          <w:tab w:val="left" w:pos="-360"/>
        </w:tabs>
        <w:ind w:left="5130" w:right="180" w:hanging="270"/>
        <w:jc w:val="both"/>
      </w:pPr>
      <w:r>
        <w:t xml:space="preserve">   </w:t>
      </w:r>
      <w:r>
        <w:tab/>
        <w:t xml:space="preserve"> </w:t>
      </w:r>
      <w:r w:rsidR="001A5E60">
        <w:t>_____________________</w:t>
      </w:r>
    </w:p>
    <w:p w:rsidR="00F8679D" w:rsidRDefault="00493E57" w:rsidP="002A7969">
      <w:pPr>
        <w:tabs>
          <w:tab w:val="left" w:pos="-810"/>
          <w:tab w:val="left" w:pos="-360"/>
        </w:tabs>
        <w:ind w:right="180" w:hanging="270"/>
        <w:jc w:val="both"/>
      </w:pPr>
      <w:r>
        <w:tab/>
      </w:r>
      <w:r>
        <w:tab/>
      </w:r>
      <w:r>
        <w:tab/>
      </w:r>
      <w:r>
        <w:tab/>
      </w:r>
      <w:r w:rsidR="00370574">
        <w:tab/>
      </w:r>
      <w:r w:rsidR="00370574">
        <w:tab/>
      </w:r>
      <w:r w:rsidR="00370574">
        <w:tab/>
      </w:r>
      <w:r w:rsidR="00FB01D7">
        <w:tab/>
      </w:r>
      <w:r w:rsidR="00E32781">
        <w:t xml:space="preserve">  </w:t>
      </w:r>
      <w:r w:rsidR="00370574">
        <w:t>Commissioner</w:t>
      </w:r>
    </w:p>
    <w:p w:rsidR="00F97709" w:rsidRDefault="00F97709" w:rsidP="002A7969">
      <w:pPr>
        <w:tabs>
          <w:tab w:val="left" w:pos="-810"/>
          <w:tab w:val="left" w:pos="-360"/>
        </w:tabs>
        <w:ind w:right="180" w:hanging="270"/>
        <w:jc w:val="both"/>
      </w:pPr>
    </w:p>
    <w:sectPr w:rsidR="00F97709" w:rsidSect="00C6022E">
      <w:pgSz w:w="12240" w:h="20160" w:code="5"/>
      <w:pgMar w:top="1170" w:right="1008" w:bottom="187"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0745"/>
    <w:multiLevelType w:val="hybridMultilevel"/>
    <w:tmpl w:val="242C1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D0379"/>
    <w:multiLevelType w:val="hybridMultilevel"/>
    <w:tmpl w:val="5E101C2E"/>
    <w:lvl w:ilvl="0" w:tplc="97C28B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B501B"/>
    <w:multiLevelType w:val="hybridMultilevel"/>
    <w:tmpl w:val="F91642A6"/>
    <w:lvl w:ilvl="0" w:tplc="7B7EE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5708D"/>
    <w:multiLevelType w:val="hybridMultilevel"/>
    <w:tmpl w:val="B22854F6"/>
    <w:lvl w:ilvl="0" w:tplc="206C3E70">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09A19E6"/>
    <w:multiLevelType w:val="hybridMultilevel"/>
    <w:tmpl w:val="F9642E9A"/>
    <w:lvl w:ilvl="0" w:tplc="A65A37C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6"/>
    <w:rsid w:val="000015A7"/>
    <w:rsid w:val="00002A14"/>
    <w:rsid w:val="00004CBE"/>
    <w:rsid w:val="00005CBF"/>
    <w:rsid w:val="0001053D"/>
    <w:rsid w:val="00010B4C"/>
    <w:rsid w:val="00012F79"/>
    <w:rsid w:val="000130B2"/>
    <w:rsid w:val="00015D70"/>
    <w:rsid w:val="00016D1D"/>
    <w:rsid w:val="00016E65"/>
    <w:rsid w:val="0001744E"/>
    <w:rsid w:val="0002608A"/>
    <w:rsid w:val="00026693"/>
    <w:rsid w:val="00030FB4"/>
    <w:rsid w:val="000330CF"/>
    <w:rsid w:val="00033FDF"/>
    <w:rsid w:val="00034833"/>
    <w:rsid w:val="00035AD0"/>
    <w:rsid w:val="0003675A"/>
    <w:rsid w:val="00036B41"/>
    <w:rsid w:val="00037B9E"/>
    <w:rsid w:val="0004307A"/>
    <w:rsid w:val="0004563B"/>
    <w:rsid w:val="00047DFB"/>
    <w:rsid w:val="00050091"/>
    <w:rsid w:val="000546F4"/>
    <w:rsid w:val="00063A17"/>
    <w:rsid w:val="00064EB6"/>
    <w:rsid w:val="0006539D"/>
    <w:rsid w:val="00066488"/>
    <w:rsid w:val="00071221"/>
    <w:rsid w:val="000714D1"/>
    <w:rsid w:val="00073DAC"/>
    <w:rsid w:val="000757AD"/>
    <w:rsid w:val="000761D3"/>
    <w:rsid w:val="000766EF"/>
    <w:rsid w:val="000774A4"/>
    <w:rsid w:val="00077E63"/>
    <w:rsid w:val="00077EC7"/>
    <w:rsid w:val="00085863"/>
    <w:rsid w:val="000862C4"/>
    <w:rsid w:val="000864EA"/>
    <w:rsid w:val="00087F7A"/>
    <w:rsid w:val="00090C60"/>
    <w:rsid w:val="0009196F"/>
    <w:rsid w:val="00091CD1"/>
    <w:rsid w:val="000934D8"/>
    <w:rsid w:val="000964E4"/>
    <w:rsid w:val="000A12BA"/>
    <w:rsid w:val="000A12E5"/>
    <w:rsid w:val="000A13C1"/>
    <w:rsid w:val="000A1B03"/>
    <w:rsid w:val="000A2FF4"/>
    <w:rsid w:val="000A3FB0"/>
    <w:rsid w:val="000A4E95"/>
    <w:rsid w:val="000B0FEF"/>
    <w:rsid w:val="000B4881"/>
    <w:rsid w:val="000B52D2"/>
    <w:rsid w:val="000B7B21"/>
    <w:rsid w:val="000C0EE0"/>
    <w:rsid w:val="000C1632"/>
    <w:rsid w:val="000C1677"/>
    <w:rsid w:val="000C1B5F"/>
    <w:rsid w:val="000C3919"/>
    <w:rsid w:val="000C536A"/>
    <w:rsid w:val="000D19AC"/>
    <w:rsid w:val="000D1EFD"/>
    <w:rsid w:val="000D3254"/>
    <w:rsid w:val="000D53B8"/>
    <w:rsid w:val="000D5D1F"/>
    <w:rsid w:val="000D638E"/>
    <w:rsid w:val="000D6A78"/>
    <w:rsid w:val="000E0F82"/>
    <w:rsid w:val="000E1302"/>
    <w:rsid w:val="000E1309"/>
    <w:rsid w:val="000E13EE"/>
    <w:rsid w:val="000E4B60"/>
    <w:rsid w:val="000E6B3F"/>
    <w:rsid w:val="000E6CEB"/>
    <w:rsid w:val="000E7C76"/>
    <w:rsid w:val="000F2260"/>
    <w:rsid w:val="000F78E8"/>
    <w:rsid w:val="000F7E39"/>
    <w:rsid w:val="00101FC5"/>
    <w:rsid w:val="00102B4B"/>
    <w:rsid w:val="00102B85"/>
    <w:rsid w:val="00103C56"/>
    <w:rsid w:val="00106834"/>
    <w:rsid w:val="00107C24"/>
    <w:rsid w:val="00112E4B"/>
    <w:rsid w:val="0011718F"/>
    <w:rsid w:val="00121731"/>
    <w:rsid w:val="00121E68"/>
    <w:rsid w:val="00125073"/>
    <w:rsid w:val="00125425"/>
    <w:rsid w:val="00126B5E"/>
    <w:rsid w:val="00126C00"/>
    <w:rsid w:val="001272A0"/>
    <w:rsid w:val="00127663"/>
    <w:rsid w:val="00127B14"/>
    <w:rsid w:val="00131FE9"/>
    <w:rsid w:val="0013232E"/>
    <w:rsid w:val="0013263F"/>
    <w:rsid w:val="001333C2"/>
    <w:rsid w:val="001334B5"/>
    <w:rsid w:val="00134E0C"/>
    <w:rsid w:val="0013648A"/>
    <w:rsid w:val="001377FE"/>
    <w:rsid w:val="00137D91"/>
    <w:rsid w:val="00141684"/>
    <w:rsid w:val="001416AC"/>
    <w:rsid w:val="00143EE6"/>
    <w:rsid w:val="00144341"/>
    <w:rsid w:val="00153BE9"/>
    <w:rsid w:val="0015499C"/>
    <w:rsid w:val="00155420"/>
    <w:rsid w:val="00160FA8"/>
    <w:rsid w:val="00161DE5"/>
    <w:rsid w:val="001666AF"/>
    <w:rsid w:val="001674E1"/>
    <w:rsid w:val="0016750B"/>
    <w:rsid w:val="001707BE"/>
    <w:rsid w:val="00170CA8"/>
    <w:rsid w:val="0017105A"/>
    <w:rsid w:val="001736D5"/>
    <w:rsid w:val="0017498F"/>
    <w:rsid w:val="0017549D"/>
    <w:rsid w:val="00177BFF"/>
    <w:rsid w:val="00180260"/>
    <w:rsid w:val="00180872"/>
    <w:rsid w:val="00180A62"/>
    <w:rsid w:val="00180AAE"/>
    <w:rsid w:val="00181114"/>
    <w:rsid w:val="00181D6E"/>
    <w:rsid w:val="00182DA0"/>
    <w:rsid w:val="00184045"/>
    <w:rsid w:val="00186361"/>
    <w:rsid w:val="0018648D"/>
    <w:rsid w:val="00186BDD"/>
    <w:rsid w:val="001943D0"/>
    <w:rsid w:val="0019567E"/>
    <w:rsid w:val="0019579D"/>
    <w:rsid w:val="00196090"/>
    <w:rsid w:val="00197DDC"/>
    <w:rsid w:val="001A0C6E"/>
    <w:rsid w:val="001A1007"/>
    <w:rsid w:val="001A5B7B"/>
    <w:rsid w:val="001A5E60"/>
    <w:rsid w:val="001A72A8"/>
    <w:rsid w:val="001B0A81"/>
    <w:rsid w:val="001B1DCC"/>
    <w:rsid w:val="001B2435"/>
    <w:rsid w:val="001B29E6"/>
    <w:rsid w:val="001B2E31"/>
    <w:rsid w:val="001B2FCB"/>
    <w:rsid w:val="001B460A"/>
    <w:rsid w:val="001B5356"/>
    <w:rsid w:val="001B5BFE"/>
    <w:rsid w:val="001C1D83"/>
    <w:rsid w:val="001C24B9"/>
    <w:rsid w:val="001C68A6"/>
    <w:rsid w:val="001C700F"/>
    <w:rsid w:val="001C7F0C"/>
    <w:rsid w:val="001D3D9E"/>
    <w:rsid w:val="001E03E4"/>
    <w:rsid w:val="001E22A8"/>
    <w:rsid w:val="001E4637"/>
    <w:rsid w:val="001E505C"/>
    <w:rsid w:val="001E5C48"/>
    <w:rsid w:val="001E6485"/>
    <w:rsid w:val="001E68C2"/>
    <w:rsid w:val="001F0538"/>
    <w:rsid w:val="001F0D6C"/>
    <w:rsid w:val="001F1C35"/>
    <w:rsid w:val="001F39ED"/>
    <w:rsid w:val="001F45E2"/>
    <w:rsid w:val="001F5E8F"/>
    <w:rsid w:val="001F5FC0"/>
    <w:rsid w:val="001F6849"/>
    <w:rsid w:val="00200236"/>
    <w:rsid w:val="00200567"/>
    <w:rsid w:val="002012E3"/>
    <w:rsid w:val="002022F4"/>
    <w:rsid w:val="00205629"/>
    <w:rsid w:val="00210249"/>
    <w:rsid w:val="00210FF2"/>
    <w:rsid w:val="002124A8"/>
    <w:rsid w:val="00216055"/>
    <w:rsid w:val="00217C51"/>
    <w:rsid w:val="002233D5"/>
    <w:rsid w:val="00224F25"/>
    <w:rsid w:val="00225E9D"/>
    <w:rsid w:val="002269AE"/>
    <w:rsid w:val="00226E53"/>
    <w:rsid w:val="00230E2B"/>
    <w:rsid w:val="002334B4"/>
    <w:rsid w:val="00233BA4"/>
    <w:rsid w:val="00233EC0"/>
    <w:rsid w:val="0023442F"/>
    <w:rsid w:val="002353A7"/>
    <w:rsid w:val="00237B79"/>
    <w:rsid w:val="002440FE"/>
    <w:rsid w:val="00246361"/>
    <w:rsid w:val="0024693A"/>
    <w:rsid w:val="00250A07"/>
    <w:rsid w:val="00252391"/>
    <w:rsid w:val="0025578D"/>
    <w:rsid w:val="00256197"/>
    <w:rsid w:val="002568F8"/>
    <w:rsid w:val="00257336"/>
    <w:rsid w:val="0026193A"/>
    <w:rsid w:val="00262508"/>
    <w:rsid w:val="002636CE"/>
    <w:rsid w:val="00263F53"/>
    <w:rsid w:val="002646CC"/>
    <w:rsid w:val="00267346"/>
    <w:rsid w:val="00270390"/>
    <w:rsid w:val="00270C9E"/>
    <w:rsid w:val="002722F3"/>
    <w:rsid w:val="00274AF6"/>
    <w:rsid w:val="00276B9D"/>
    <w:rsid w:val="00276E56"/>
    <w:rsid w:val="002808F5"/>
    <w:rsid w:val="00281BDF"/>
    <w:rsid w:val="00283728"/>
    <w:rsid w:val="00284DC0"/>
    <w:rsid w:val="00285BAA"/>
    <w:rsid w:val="00291117"/>
    <w:rsid w:val="002915DE"/>
    <w:rsid w:val="00291CCA"/>
    <w:rsid w:val="0029412F"/>
    <w:rsid w:val="0029519D"/>
    <w:rsid w:val="00297612"/>
    <w:rsid w:val="00297769"/>
    <w:rsid w:val="00297DBB"/>
    <w:rsid w:val="002A28B5"/>
    <w:rsid w:val="002A2C4A"/>
    <w:rsid w:val="002A46EB"/>
    <w:rsid w:val="002A63A4"/>
    <w:rsid w:val="002A652E"/>
    <w:rsid w:val="002A7969"/>
    <w:rsid w:val="002A7E4F"/>
    <w:rsid w:val="002B1FD1"/>
    <w:rsid w:val="002B24D6"/>
    <w:rsid w:val="002B46B3"/>
    <w:rsid w:val="002B51D6"/>
    <w:rsid w:val="002B714D"/>
    <w:rsid w:val="002B7624"/>
    <w:rsid w:val="002C290E"/>
    <w:rsid w:val="002C3340"/>
    <w:rsid w:val="002C3417"/>
    <w:rsid w:val="002C5DEF"/>
    <w:rsid w:val="002C63EA"/>
    <w:rsid w:val="002D0707"/>
    <w:rsid w:val="002D253F"/>
    <w:rsid w:val="002D5DC4"/>
    <w:rsid w:val="002D5F65"/>
    <w:rsid w:val="002E2162"/>
    <w:rsid w:val="002E2B1D"/>
    <w:rsid w:val="002E2D85"/>
    <w:rsid w:val="002E601C"/>
    <w:rsid w:val="002E70FC"/>
    <w:rsid w:val="002F10CF"/>
    <w:rsid w:val="002F258F"/>
    <w:rsid w:val="002F25A8"/>
    <w:rsid w:val="002F280A"/>
    <w:rsid w:val="002F33D3"/>
    <w:rsid w:val="002F6796"/>
    <w:rsid w:val="002F6E1E"/>
    <w:rsid w:val="002F6EC4"/>
    <w:rsid w:val="00300DE9"/>
    <w:rsid w:val="0030121E"/>
    <w:rsid w:val="00301C4E"/>
    <w:rsid w:val="00303472"/>
    <w:rsid w:val="0030350C"/>
    <w:rsid w:val="00304DF1"/>
    <w:rsid w:val="00306460"/>
    <w:rsid w:val="003067D7"/>
    <w:rsid w:val="003101CF"/>
    <w:rsid w:val="00312620"/>
    <w:rsid w:val="00312883"/>
    <w:rsid w:val="00313B05"/>
    <w:rsid w:val="00313B38"/>
    <w:rsid w:val="00315E69"/>
    <w:rsid w:val="00317017"/>
    <w:rsid w:val="00317896"/>
    <w:rsid w:val="00325400"/>
    <w:rsid w:val="003254B7"/>
    <w:rsid w:val="00325F0F"/>
    <w:rsid w:val="00327D61"/>
    <w:rsid w:val="00330C2D"/>
    <w:rsid w:val="00332612"/>
    <w:rsid w:val="00333ABB"/>
    <w:rsid w:val="00335202"/>
    <w:rsid w:val="0033684C"/>
    <w:rsid w:val="00336A2A"/>
    <w:rsid w:val="00336EC5"/>
    <w:rsid w:val="00336F88"/>
    <w:rsid w:val="00340F4B"/>
    <w:rsid w:val="00341B02"/>
    <w:rsid w:val="003420A6"/>
    <w:rsid w:val="0034321C"/>
    <w:rsid w:val="003455E8"/>
    <w:rsid w:val="00346AE2"/>
    <w:rsid w:val="00350418"/>
    <w:rsid w:val="0035051B"/>
    <w:rsid w:val="00350D6A"/>
    <w:rsid w:val="00350DD2"/>
    <w:rsid w:val="00351569"/>
    <w:rsid w:val="00352051"/>
    <w:rsid w:val="00352B8A"/>
    <w:rsid w:val="0035339E"/>
    <w:rsid w:val="003537E5"/>
    <w:rsid w:val="00354D47"/>
    <w:rsid w:val="00354EC6"/>
    <w:rsid w:val="00355385"/>
    <w:rsid w:val="003566B1"/>
    <w:rsid w:val="00361330"/>
    <w:rsid w:val="00364619"/>
    <w:rsid w:val="003655F3"/>
    <w:rsid w:val="003665FC"/>
    <w:rsid w:val="0037016F"/>
    <w:rsid w:val="0037043F"/>
    <w:rsid w:val="00370574"/>
    <w:rsid w:val="003706DD"/>
    <w:rsid w:val="00370AA2"/>
    <w:rsid w:val="0037137D"/>
    <w:rsid w:val="00371A82"/>
    <w:rsid w:val="00374EBF"/>
    <w:rsid w:val="00375A8D"/>
    <w:rsid w:val="00380719"/>
    <w:rsid w:val="00380F4B"/>
    <w:rsid w:val="003811AD"/>
    <w:rsid w:val="00382D7F"/>
    <w:rsid w:val="00385701"/>
    <w:rsid w:val="00390944"/>
    <w:rsid w:val="00390F80"/>
    <w:rsid w:val="00391066"/>
    <w:rsid w:val="00392B92"/>
    <w:rsid w:val="00394520"/>
    <w:rsid w:val="00396293"/>
    <w:rsid w:val="003963F5"/>
    <w:rsid w:val="003A06E9"/>
    <w:rsid w:val="003A0EA5"/>
    <w:rsid w:val="003A1B3C"/>
    <w:rsid w:val="003A1BE2"/>
    <w:rsid w:val="003A35ED"/>
    <w:rsid w:val="003A5114"/>
    <w:rsid w:val="003B1088"/>
    <w:rsid w:val="003B17D6"/>
    <w:rsid w:val="003B3774"/>
    <w:rsid w:val="003B4EB6"/>
    <w:rsid w:val="003B6468"/>
    <w:rsid w:val="003B669E"/>
    <w:rsid w:val="003B77C9"/>
    <w:rsid w:val="003C0836"/>
    <w:rsid w:val="003C40C1"/>
    <w:rsid w:val="003C427E"/>
    <w:rsid w:val="003C5425"/>
    <w:rsid w:val="003D0684"/>
    <w:rsid w:val="003D144E"/>
    <w:rsid w:val="003D768D"/>
    <w:rsid w:val="003E2275"/>
    <w:rsid w:val="003E2B53"/>
    <w:rsid w:val="003E3787"/>
    <w:rsid w:val="003E3ACC"/>
    <w:rsid w:val="003E4016"/>
    <w:rsid w:val="003E6359"/>
    <w:rsid w:val="003E69D7"/>
    <w:rsid w:val="003E7DA6"/>
    <w:rsid w:val="003F4EEC"/>
    <w:rsid w:val="003F5EA7"/>
    <w:rsid w:val="003F6B59"/>
    <w:rsid w:val="003F74DB"/>
    <w:rsid w:val="003F7519"/>
    <w:rsid w:val="00400CD9"/>
    <w:rsid w:val="00400E47"/>
    <w:rsid w:val="00401DC9"/>
    <w:rsid w:val="00401EBC"/>
    <w:rsid w:val="004040F0"/>
    <w:rsid w:val="0040510F"/>
    <w:rsid w:val="0040559F"/>
    <w:rsid w:val="0040772B"/>
    <w:rsid w:val="0041096E"/>
    <w:rsid w:val="00410EE3"/>
    <w:rsid w:val="004121B2"/>
    <w:rsid w:val="004128B2"/>
    <w:rsid w:val="00415DED"/>
    <w:rsid w:val="004161ED"/>
    <w:rsid w:val="00420438"/>
    <w:rsid w:val="00422AD3"/>
    <w:rsid w:val="004232E5"/>
    <w:rsid w:val="00424F2E"/>
    <w:rsid w:val="0042504D"/>
    <w:rsid w:val="004259AF"/>
    <w:rsid w:val="00425C94"/>
    <w:rsid w:val="00426A85"/>
    <w:rsid w:val="00426DA3"/>
    <w:rsid w:val="00430776"/>
    <w:rsid w:val="00430A65"/>
    <w:rsid w:val="00430ECE"/>
    <w:rsid w:val="004318FC"/>
    <w:rsid w:val="00432EC1"/>
    <w:rsid w:val="004333C8"/>
    <w:rsid w:val="00434248"/>
    <w:rsid w:val="00434C7F"/>
    <w:rsid w:val="00434CEB"/>
    <w:rsid w:val="004355AA"/>
    <w:rsid w:val="004364BC"/>
    <w:rsid w:val="00436692"/>
    <w:rsid w:val="00437858"/>
    <w:rsid w:val="00437F6B"/>
    <w:rsid w:val="004406F0"/>
    <w:rsid w:val="00440920"/>
    <w:rsid w:val="00441CA9"/>
    <w:rsid w:val="004450DD"/>
    <w:rsid w:val="004459D9"/>
    <w:rsid w:val="00445A79"/>
    <w:rsid w:val="00463958"/>
    <w:rsid w:val="0046617E"/>
    <w:rsid w:val="00471A00"/>
    <w:rsid w:val="00473E4A"/>
    <w:rsid w:val="00474EFA"/>
    <w:rsid w:val="0047620A"/>
    <w:rsid w:val="004770A8"/>
    <w:rsid w:val="004808B7"/>
    <w:rsid w:val="00483FDD"/>
    <w:rsid w:val="00486501"/>
    <w:rsid w:val="00492B08"/>
    <w:rsid w:val="00493E57"/>
    <w:rsid w:val="00494964"/>
    <w:rsid w:val="004A0428"/>
    <w:rsid w:val="004A1289"/>
    <w:rsid w:val="004A3358"/>
    <w:rsid w:val="004A5232"/>
    <w:rsid w:val="004A52BA"/>
    <w:rsid w:val="004A53B8"/>
    <w:rsid w:val="004A63A9"/>
    <w:rsid w:val="004A7792"/>
    <w:rsid w:val="004B0387"/>
    <w:rsid w:val="004B5B63"/>
    <w:rsid w:val="004B7065"/>
    <w:rsid w:val="004C0F4A"/>
    <w:rsid w:val="004C1672"/>
    <w:rsid w:val="004C28AF"/>
    <w:rsid w:val="004C2F15"/>
    <w:rsid w:val="004C32F4"/>
    <w:rsid w:val="004C47B3"/>
    <w:rsid w:val="004C62F6"/>
    <w:rsid w:val="004C6F2B"/>
    <w:rsid w:val="004D0964"/>
    <w:rsid w:val="004D0F9D"/>
    <w:rsid w:val="004D6BA1"/>
    <w:rsid w:val="004E010F"/>
    <w:rsid w:val="004E06EF"/>
    <w:rsid w:val="004E25B7"/>
    <w:rsid w:val="004E6552"/>
    <w:rsid w:val="004E70C2"/>
    <w:rsid w:val="004F0CDE"/>
    <w:rsid w:val="004F1BDC"/>
    <w:rsid w:val="004F1F29"/>
    <w:rsid w:val="004F20F0"/>
    <w:rsid w:val="004F239F"/>
    <w:rsid w:val="004F332D"/>
    <w:rsid w:val="004F3643"/>
    <w:rsid w:val="00500C54"/>
    <w:rsid w:val="005050B0"/>
    <w:rsid w:val="005056DA"/>
    <w:rsid w:val="00510BE0"/>
    <w:rsid w:val="00511EC5"/>
    <w:rsid w:val="005144F0"/>
    <w:rsid w:val="0051490B"/>
    <w:rsid w:val="0051587D"/>
    <w:rsid w:val="005161EB"/>
    <w:rsid w:val="00520C78"/>
    <w:rsid w:val="0052170D"/>
    <w:rsid w:val="00525D08"/>
    <w:rsid w:val="00526FE5"/>
    <w:rsid w:val="00531536"/>
    <w:rsid w:val="005368BE"/>
    <w:rsid w:val="00540BCF"/>
    <w:rsid w:val="0054296C"/>
    <w:rsid w:val="00543FF8"/>
    <w:rsid w:val="005460FB"/>
    <w:rsid w:val="0054672E"/>
    <w:rsid w:val="00547837"/>
    <w:rsid w:val="005506BA"/>
    <w:rsid w:val="00550D75"/>
    <w:rsid w:val="00557BE5"/>
    <w:rsid w:val="00557CB6"/>
    <w:rsid w:val="005600E9"/>
    <w:rsid w:val="00560CF9"/>
    <w:rsid w:val="0056418B"/>
    <w:rsid w:val="00564C17"/>
    <w:rsid w:val="005719C7"/>
    <w:rsid w:val="00571B2B"/>
    <w:rsid w:val="00571B76"/>
    <w:rsid w:val="00573470"/>
    <w:rsid w:val="00573708"/>
    <w:rsid w:val="005739EC"/>
    <w:rsid w:val="00573A00"/>
    <w:rsid w:val="00576EBA"/>
    <w:rsid w:val="005775CB"/>
    <w:rsid w:val="005808D9"/>
    <w:rsid w:val="00581CAD"/>
    <w:rsid w:val="0058272B"/>
    <w:rsid w:val="00582A24"/>
    <w:rsid w:val="0058417C"/>
    <w:rsid w:val="005852A2"/>
    <w:rsid w:val="00585DBC"/>
    <w:rsid w:val="00587038"/>
    <w:rsid w:val="00590D88"/>
    <w:rsid w:val="00590E2C"/>
    <w:rsid w:val="005917AB"/>
    <w:rsid w:val="0059453C"/>
    <w:rsid w:val="00595FCA"/>
    <w:rsid w:val="00596072"/>
    <w:rsid w:val="0059646C"/>
    <w:rsid w:val="00597363"/>
    <w:rsid w:val="005A098E"/>
    <w:rsid w:val="005A1A9D"/>
    <w:rsid w:val="005A2498"/>
    <w:rsid w:val="005A3144"/>
    <w:rsid w:val="005A34E4"/>
    <w:rsid w:val="005A3DAF"/>
    <w:rsid w:val="005A5178"/>
    <w:rsid w:val="005A52F4"/>
    <w:rsid w:val="005A65C2"/>
    <w:rsid w:val="005A6BD0"/>
    <w:rsid w:val="005B0066"/>
    <w:rsid w:val="005B198D"/>
    <w:rsid w:val="005B3D9A"/>
    <w:rsid w:val="005B49FA"/>
    <w:rsid w:val="005B7007"/>
    <w:rsid w:val="005B7D8A"/>
    <w:rsid w:val="005C04BF"/>
    <w:rsid w:val="005C2B7C"/>
    <w:rsid w:val="005C2D2F"/>
    <w:rsid w:val="005C2D6E"/>
    <w:rsid w:val="005C3024"/>
    <w:rsid w:val="005C3910"/>
    <w:rsid w:val="005C3971"/>
    <w:rsid w:val="005C3AE9"/>
    <w:rsid w:val="005C6AEB"/>
    <w:rsid w:val="005C6D87"/>
    <w:rsid w:val="005D287A"/>
    <w:rsid w:val="005D5EF9"/>
    <w:rsid w:val="005D6B91"/>
    <w:rsid w:val="005D713E"/>
    <w:rsid w:val="005E0779"/>
    <w:rsid w:val="005E10CD"/>
    <w:rsid w:val="005E1353"/>
    <w:rsid w:val="005E1C67"/>
    <w:rsid w:val="005E23C6"/>
    <w:rsid w:val="005E29AE"/>
    <w:rsid w:val="005E2D7D"/>
    <w:rsid w:val="005E3269"/>
    <w:rsid w:val="005F0989"/>
    <w:rsid w:val="005F5BB2"/>
    <w:rsid w:val="005F66B7"/>
    <w:rsid w:val="005F7E33"/>
    <w:rsid w:val="0060204E"/>
    <w:rsid w:val="00602484"/>
    <w:rsid w:val="00606B45"/>
    <w:rsid w:val="006079E2"/>
    <w:rsid w:val="0061141E"/>
    <w:rsid w:val="00611F5F"/>
    <w:rsid w:val="00613F4C"/>
    <w:rsid w:val="00615C96"/>
    <w:rsid w:val="00616300"/>
    <w:rsid w:val="00622845"/>
    <w:rsid w:val="006254D2"/>
    <w:rsid w:val="0062772F"/>
    <w:rsid w:val="00627BE1"/>
    <w:rsid w:val="006325FC"/>
    <w:rsid w:val="00632B07"/>
    <w:rsid w:val="006346AD"/>
    <w:rsid w:val="00635100"/>
    <w:rsid w:val="00636023"/>
    <w:rsid w:val="00636CCD"/>
    <w:rsid w:val="00640464"/>
    <w:rsid w:val="006426AE"/>
    <w:rsid w:val="0064493A"/>
    <w:rsid w:val="0064537E"/>
    <w:rsid w:val="00645900"/>
    <w:rsid w:val="00645CE3"/>
    <w:rsid w:val="00646B2D"/>
    <w:rsid w:val="00646D52"/>
    <w:rsid w:val="006477B8"/>
    <w:rsid w:val="006500C8"/>
    <w:rsid w:val="00650251"/>
    <w:rsid w:val="0065229B"/>
    <w:rsid w:val="006544EA"/>
    <w:rsid w:val="00654D67"/>
    <w:rsid w:val="00656982"/>
    <w:rsid w:val="00662B34"/>
    <w:rsid w:val="00662D84"/>
    <w:rsid w:val="0066391F"/>
    <w:rsid w:val="00664B5C"/>
    <w:rsid w:val="00665578"/>
    <w:rsid w:val="006670D9"/>
    <w:rsid w:val="0067032B"/>
    <w:rsid w:val="006708FB"/>
    <w:rsid w:val="0067173E"/>
    <w:rsid w:val="006739CE"/>
    <w:rsid w:val="0067470E"/>
    <w:rsid w:val="0067544B"/>
    <w:rsid w:val="00684734"/>
    <w:rsid w:val="0068497D"/>
    <w:rsid w:val="00684CE8"/>
    <w:rsid w:val="00687ADF"/>
    <w:rsid w:val="0069254E"/>
    <w:rsid w:val="006934B2"/>
    <w:rsid w:val="00693FD6"/>
    <w:rsid w:val="00697464"/>
    <w:rsid w:val="006A009A"/>
    <w:rsid w:val="006A04C8"/>
    <w:rsid w:val="006A0695"/>
    <w:rsid w:val="006A2BB9"/>
    <w:rsid w:val="006A539C"/>
    <w:rsid w:val="006A5A1E"/>
    <w:rsid w:val="006A5C87"/>
    <w:rsid w:val="006A6C47"/>
    <w:rsid w:val="006A6EF8"/>
    <w:rsid w:val="006B4D5E"/>
    <w:rsid w:val="006B55C2"/>
    <w:rsid w:val="006B70A4"/>
    <w:rsid w:val="006B77EB"/>
    <w:rsid w:val="006C1103"/>
    <w:rsid w:val="006C5752"/>
    <w:rsid w:val="006C586D"/>
    <w:rsid w:val="006D097E"/>
    <w:rsid w:val="006D160B"/>
    <w:rsid w:val="006D1796"/>
    <w:rsid w:val="006D30E1"/>
    <w:rsid w:val="006D3263"/>
    <w:rsid w:val="006D4BD9"/>
    <w:rsid w:val="006D7C0E"/>
    <w:rsid w:val="006D7D0C"/>
    <w:rsid w:val="006E21DD"/>
    <w:rsid w:val="006E236E"/>
    <w:rsid w:val="006E5AED"/>
    <w:rsid w:val="006F11B1"/>
    <w:rsid w:val="006F140B"/>
    <w:rsid w:val="006F24AC"/>
    <w:rsid w:val="006F3897"/>
    <w:rsid w:val="006F61C3"/>
    <w:rsid w:val="00701480"/>
    <w:rsid w:val="00701D02"/>
    <w:rsid w:val="00702760"/>
    <w:rsid w:val="007031EF"/>
    <w:rsid w:val="00705724"/>
    <w:rsid w:val="007061F1"/>
    <w:rsid w:val="007109C8"/>
    <w:rsid w:val="0071123A"/>
    <w:rsid w:val="00712217"/>
    <w:rsid w:val="007139F1"/>
    <w:rsid w:val="00713DBC"/>
    <w:rsid w:val="00714C14"/>
    <w:rsid w:val="00715C83"/>
    <w:rsid w:val="00721BD4"/>
    <w:rsid w:val="007224D3"/>
    <w:rsid w:val="00722F77"/>
    <w:rsid w:val="00723A77"/>
    <w:rsid w:val="00723C93"/>
    <w:rsid w:val="00723CDB"/>
    <w:rsid w:val="0072490C"/>
    <w:rsid w:val="00725944"/>
    <w:rsid w:val="00732920"/>
    <w:rsid w:val="00732AA4"/>
    <w:rsid w:val="00735463"/>
    <w:rsid w:val="00740702"/>
    <w:rsid w:val="007436B9"/>
    <w:rsid w:val="0074598B"/>
    <w:rsid w:val="00747A32"/>
    <w:rsid w:val="00752B5B"/>
    <w:rsid w:val="00753016"/>
    <w:rsid w:val="0075438F"/>
    <w:rsid w:val="00757255"/>
    <w:rsid w:val="00766C64"/>
    <w:rsid w:val="00775C5A"/>
    <w:rsid w:val="00781278"/>
    <w:rsid w:val="00783804"/>
    <w:rsid w:val="007838AC"/>
    <w:rsid w:val="00783B21"/>
    <w:rsid w:val="00784058"/>
    <w:rsid w:val="007859FE"/>
    <w:rsid w:val="00786338"/>
    <w:rsid w:val="00790D96"/>
    <w:rsid w:val="00791BB6"/>
    <w:rsid w:val="00794581"/>
    <w:rsid w:val="00794E9A"/>
    <w:rsid w:val="007973C9"/>
    <w:rsid w:val="007A04AB"/>
    <w:rsid w:val="007A0782"/>
    <w:rsid w:val="007A0C38"/>
    <w:rsid w:val="007A3EF4"/>
    <w:rsid w:val="007A3FEB"/>
    <w:rsid w:val="007A58E8"/>
    <w:rsid w:val="007B0C28"/>
    <w:rsid w:val="007B0DBD"/>
    <w:rsid w:val="007B3BB8"/>
    <w:rsid w:val="007B3C10"/>
    <w:rsid w:val="007B4EB8"/>
    <w:rsid w:val="007B766D"/>
    <w:rsid w:val="007C0CD6"/>
    <w:rsid w:val="007C0DBB"/>
    <w:rsid w:val="007C3625"/>
    <w:rsid w:val="007C595A"/>
    <w:rsid w:val="007C62B8"/>
    <w:rsid w:val="007D1363"/>
    <w:rsid w:val="007D23EF"/>
    <w:rsid w:val="007D5AAD"/>
    <w:rsid w:val="007D6CBD"/>
    <w:rsid w:val="007D7EA4"/>
    <w:rsid w:val="007E05F5"/>
    <w:rsid w:val="007E0DA3"/>
    <w:rsid w:val="007E2107"/>
    <w:rsid w:val="007E2A51"/>
    <w:rsid w:val="007F117D"/>
    <w:rsid w:val="007F2504"/>
    <w:rsid w:val="007F6957"/>
    <w:rsid w:val="007F6B4D"/>
    <w:rsid w:val="008004D0"/>
    <w:rsid w:val="008040F2"/>
    <w:rsid w:val="008053B6"/>
    <w:rsid w:val="00805BDB"/>
    <w:rsid w:val="008064FD"/>
    <w:rsid w:val="0080673F"/>
    <w:rsid w:val="00813CFC"/>
    <w:rsid w:val="00814521"/>
    <w:rsid w:val="008175F5"/>
    <w:rsid w:val="008224D1"/>
    <w:rsid w:val="00823223"/>
    <w:rsid w:val="00823A10"/>
    <w:rsid w:val="008244F0"/>
    <w:rsid w:val="00824D6A"/>
    <w:rsid w:val="008252CC"/>
    <w:rsid w:val="0083031D"/>
    <w:rsid w:val="00831E6C"/>
    <w:rsid w:val="00834937"/>
    <w:rsid w:val="0083580E"/>
    <w:rsid w:val="00840B9E"/>
    <w:rsid w:val="0084182B"/>
    <w:rsid w:val="00843013"/>
    <w:rsid w:val="008432C2"/>
    <w:rsid w:val="00847485"/>
    <w:rsid w:val="008508AB"/>
    <w:rsid w:val="008515B3"/>
    <w:rsid w:val="00851A3C"/>
    <w:rsid w:val="00852226"/>
    <w:rsid w:val="008544CC"/>
    <w:rsid w:val="00854C7A"/>
    <w:rsid w:val="00855B0F"/>
    <w:rsid w:val="00855BC2"/>
    <w:rsid w:val="00856632"/>
    <w:rsid w:val="00861265"/>
    <w:rsid w:val="008619A2"/>
    <w:rsid w:val="00861DFA"/>
    <w:rsid w:val="00863499"/>
    <w:rsid w:val="00863894"/>
    <w:rsid w:val="008653A8"/>
    <w:rsid w:val="00867BCF"/>
    <w:rsid w:val="008711D3"/>
    <w:rsid w:val="00873436"/>
    <w:rsid w:val="00873EBD"/>
    <w:rsid w:val="008750F7"/>
    <w:rsid w:val="00875586"/>
    <w:rsid w:val="0087566F"/>
    <w:rsid w:val="00875C02"/>
    <w:rsid w:val="00877633"/>
    <w:rsid w:val="00880429"/>
    <w:rsid w:val="00882431"/>
    <w:rsid w:val="00882BF0"/>
    <w:rsid w:val="00884ED4"/>
    <w:rsid w:val="00885003"/>
    <w:rsid w:val="00886920"/>
    <w:rsid w:val="00890B9A"/>
    <w:rsid w:val="00891110"/>
    <w:rsid w:val="00892310"/>
    <w:rsid w:val="00893A8C"/>
    <w:rsid w:val="00893EFD"/>
    <w:rsid w:val="00894152"/>
    <w:rsid w:val="0089481D"/>
    <w:rsid w:val="008955CD"/>
    <w:rsid w:val="00895F1A"/>
    <w:rsid w:val="00896557"/>
    <w:rsid w:val="00896C1C"/>
    <w:rsid w:val="008972C4"/>
    <w:rsid w:val="008977F6"/>
    <w:rsid w:val="008A016B"/>
    <w:rsid w:val="008A04EB"/>
    <w:rsid w:val="008A05E6"/>
    <w:rsid w:val="008A21D0"/>
    <w:rsid w:val="008A2600"/>
    <w:rsid w:val="008A475A"/>
    <w:rsid w:val="008A482A"/>
    <w:rsid w:val="008A5BA5"/>
    <w:rsid w:val="008A62F6"/>
    <w:rsid w:val="008B14AF"/>
    <w:rsid w:val="008B1727"/>
    <w:rsid w:val="008B2B3A"/>
    <w:rsid w:val="008B4C16"/>
    <w:rsid w:val="008B5AED"/>
    <w:rsid w:val="008B5BD9"/>
    <w:rsid w:val="008B64E4"/>
    <w:rsid w:val="008C0EAB"/>
    <w:rsid w:val="008C3198"/>
    <w:rsid w:val="008D1002"/>
    <w:rsid w:val="008D17F3"/>
    <w:rsid w:val="008D1950"/>
    <w:rsid w:val="008D2B7E"/>
    <w:rsid w:val="008D3CAB"/>
    <w:rsid w:val="008D3CAD"/>
    <w:rsid w:val="008D5D58"/>
    <w:rsid w:val="008D6609"/>
    <w:rsid w:val="008D694A"/>
    <w:rsid w:val="008D7AD7"/>
    <w:rsid w:val="008E0945"/>
    <w:rsid w:val="008E1213"/>
    <w:rsid w:val="008E35C8"/>
    <w:rsid w:val="008E6A17"/>
    <w:rsid w:val="008F0915"/>
    <w:rsid w:val="008F2037"/>
    <w:rsid w:val="008F3C24"/>
    <w:rsid w:val="008F43E5"/>
    <w:rsid w:val="008F7C1A"/>
    <w:rsid w:val="0090213D"/>
    <w:rsid w:val="009028CB"/>
    <w:rsid w:val="00906615"/>
    <w:rsid w:val="009102CD"/>
    <w:rsid w:val="00910995"/>
    <w:rsid w:val="00910D58"/>
    <w:rsid w:val="00911EDD"/>
    <w:rsid w:val="0091291E"/>
    <w:rsid w:val="00913776"/>
    <w:rsid w:val="00916EA3"/>
    <w:rsid w:val="0092283F"/>
    <w:rsid w:val="00924745"/>
    <w:rsid w:val="00926EBA"/>
    <w:rsid w:val="00927D7C"/>
    <w:rsid w:val="0093276B"/>
    <w:rsid w:val="009329EE"/>
    <w:rsid w:val="00934318"/>
    <w:rsid w:val="0093433D"/>
    <w:rsid w:val="00935205"/>
    <w:rsid w:val="00936BF8"/>
    <w:rsid w:val="00937805"/>
    <w:rsid w:val="009402E6"/>
    <w:rsid w:val="009459C9"/>
    <w:rsid w:val="0094681A"/>
    <w:rsid w:val="00947039"/>
    <w:rsid w:val="00947824"/>
    <w:rsid w:val="00952E48"/>
    <w:rsid w:val="00955513"/>
    <w:rsid w:val="00955516"/>
    <w:rsid w:val="009558A2"/>
    <w:rsid w:val="00957630"/>
    <w:rsid w:val="009579D6"/>
    <w:rsid w:val="00957E3E"/>
    <w:rsid w:val="00960684"/>
    <w:rsid w:val="00960AEE"/>
    <w:rsid w:val="00961846"/>
    <w:rsid w:val="009654F4"/>
    <w:rsid w:val="0096671C"/>
    <w:rsid w:val="00967049"/>
    <w:rsid w:val="009712DB"/>
    <w:rsid w:val="009719CA"/>
    <w:rsid w:val="009724EA"/>
    <w:rsid w:val="00980193"/>
    <w:rsid w:val="00980AF7"/>
    <w:rsid w:val="0098154C"/>
    <w:rsid w:val="009844EA"/>
    <w:rsid w:val="009854B9"/>
    <w:rsid w:val="009907B2"/>
    <w:rsid w:val="00990BB0"/>
    <w:rsid w:val="00990EE2"/>
    <w:rsid w:val="0099172F"/>
    <w:rsid w:val="00993348"/>
    <w:rsid w:val="00993B06"/>
    <w:rsid w:val="00994013"/>
    <w:rsid w:val="009950CD"/>
    <w:rsid w:val="0099580D"/>
    <w:rsid w:val="00997B55"/>
    <w:rsid w:val="009A0815"/>
    <w:rsid w:val="009A5281"/>
    <w:rsid w:val="009A5712"/>
    <w:rsid w:val="009A5B7E"/>
    <w:rsid w:val="009A70FB"/>
    <w:rsid w:val="009B00A6"/>
    <w:rsid w:val="009B30A4"/>
    <w:rsid w:val="009B5169"/>
    <w:rsid w:val="009B54D3"/>
    <w:rsid w:val="009B60D1"/>
    <w:rsid w:val="009B62F3"/>
    <w:rsid w:val="009B7E0E"/>
    <w:rsid w:val="009C0217"/>
    <w:rsid w:val="009C097E"/>
    <w:rsid w:val="009C3C9C"/>
    <w:rsid w:val="009C49BB"/>
    <w:rsid w:val="009C4E5B"/>
    <w:rsid w:val="009C4F49"/>
    <w:rsid w:val="009C5D4D"/>
    <w:rsid w:val="009C6C89"/>
    <w:rsid w:val="009C75B0"/>
    <w:rsid w:val="009D0493"/>
    <w:rsid w:val="009D0B6C"/>
    <w:rsid w:val="009D2A23"/>
    <w:rsid w:val="009D3231"/>
    <w:rsid w:val="009D36C1"/>
    <w:rsid w:val="009D5421"/>
    <w:rsid w:val="009D7772"/>
    <w:rsid w:val="009F26CA"/>
    <w:rsid w:val="009F6AF6"/>
    <w:rsid w:val="009F7412"/>
    <w:rsid w:val="009F77A5"/>
    <w:rsid w:val="009F79A0"/>
    <w:rsid w:val="00A00724"/>
    <w:rsid w:val="00A0162C"/>
    <w:rsid w:val="00A01B32"/>
    <w:rsid w:val="00A029B3"/>
    <w:rsid w:val="00A04626"/>
    <w:rsid w:val="00A051BE"/>
    <w:rsid w:val="00A0537C"/>
    <w:rsid w:val="00A053F0"/>
    <w:rsid w:val="00A05B09"/>
    <w:rsid w:val="00A05B42"/>
    <w:rsid w:val="00A05D92"/>
    <w:rsid w:val="00A07C91"/>
    <w:rsid w:val="00A10574"/>
    <w:rsid w:val="00A11F67"/>
    <w:rsid w:val="00A16DD0"/>
    <w:rsid w:val="00A209FB"/>
    <w:rsid w:val="00A21271"/>
    <w:rsid w:val="00A2194C"/>
    <w:rsid w:val="00A22B05"/>
    <w:rsid w:val="00A25969"/>
    <w:rsid w:val="00A270E7"/>
    <w:rsid w:val="00A301DA"/>
    <w:rsid w:val="00A308FF"/>
    <w:rsid w:val="00A33606"/>
    <w:rsid w:val="00A35500"/>
    <w:rsid w:val="00A35904"/>
    <w:rsid w:val="00A36DEC"/>
    <w:rsid w:val="00A41C45"/>
    <w:rsid w:val="00A43A24"/>
    <w:rsid w:val="00A44A3D"/>
    <w:rsid w:val="00A50D55"/>
    <w:rsid w:val="00A54421"/>
    <w:rsid w:val="00A5530C"/>
    <w:rsid w:val="00A55A65"/>
    <w:rsid w:val="00A55C17"/>
    <w:rsid w:val="00A572D2"/>
    <w:rsid w:val="00A62227"/>
    <w:rsid w:val="00A625AC"/>
    <w:rsid w:val="00A63F69"/>
    <w:rsid w:val="00A71288"/>
    <w:rsid w:val="00A71975"/>
    <w:rsid w:val="00A72323"/>
    <w:rsid w:val="00A77B64"/>
    <w:rsid w:val="00A77FEA"/>
    <w:rsid w:val="00A80375"/>
    <w:rsid w:val="00A83209"/>
    <w:rsid w:val="00A85FAE"/>
    <w:rsid w:val="00A8606A"/>
    <w:rsid w:val="00A8611A"/>
    <w:rsid w:val="00A864BC"/>
    <w:rsid w:val="00A92232"/>
    <w:rsid w:val="00A94A7B"/>
    <w:rsid w:val="00A952AE"/>
    <w:rsid w:val="00A97711"/>
    <w:rsid w:val="00AA0889"/>
    <w:rsid w:val="00AA0FA4"/>
    <w:rsid w:val="00AA1070"/>
    <w:rsid w:val="00AA1980"/>
    <w:rsid w:val="00AA286D"/>
    <w:rsid w:val="00AA43AE"/>
    <w:rsid w:val="00AA6B6D"/>
    <w:rsid w:val="00AA6CC0"/>
    <w:rsid w:val="00AA6FF6"/>
    <w:rsid w:val="00AA7847"/>
    <w:rsid w:val="00AA7FC9"/>
    <w:rsid w:val="00AB35FA"/>
    <w:rsid w:val="00AB3E19"/>
    <w:rsid w:val="00AB423F"/>
    <w:rsid w:val="00AB45D4"/>
    <w:rsid w:val="00AB6088"/>
    <w:rsid w:val="00AB7EC9"/>
    <w:rsid w:val="00AC07A2"/>
    <w:rsid w:val="00AC27BB"/>
    <w:rsid w:val="00AC3341"/>
    <w:rsid w:val="00AC35F2"/>
    <w:rsid w:val="00AC5E44"/>
    <w:rsid w:val="00AC6496"/>
    <w:rsid w:val="00AD22B5"/>
    <w:rsid w:val="00AD6469"/>
    <w:rsid w:val="00AE0DA5"/>
    <w:rsid w:val="00AE0F40"/>
    <w:rsid w:val="00AE447F"/>
    <w:rsid w:val="00AE4B22"/>
    <w:rsid w:val="00AE5151"/>
    <w:rsid w:val="00AE72AD"/>
    <w:rsid w:val="00AE7BFE"/>
    <w:rsid w:val="00AE7EB6"/>
    <w:rsid w:val="00AF183E"/>
    <w:rsid w:val="00AF2807"/>
    <w:rsid w:val="00AF3BD6"/>
    <w:rsid w:val="00AF4A62"/>
    <w:rsid w:val="00AF6D60"/>
    <w:rsid w:val="00AF714D"/>
    <w:rsid w:val="00B002C0"/>
    <w:rsid w:val="00B00330"/>
    <w:rsid w:val="00B00344"/>
    <w:rsid w:val="00B00B43"/>
    <w:rsid w:val="00B00FC9"/>
    <w:rsid w:val="00B05A14"/>
    <w:rsid w:val="00B06451"/>
    <w:rsid w:val="00B07258"/>
    <w:rsid w:val="00B107DC"/>
    <w:rsid w:val="00B14963"/>
    <w:rsid w:val="00B15029"/>
    <w:rsid w:val="00B152EC"/>
    <w:rsid w:val="00B16065"/>
    <w:rsid w:val="00B16449"/>
    <w:rsid w:val="00B20D62"/>
    <w:rsid w:val="00B2392F"/>
    <w:rsid w:val="00B25EB2"/>
    <w:rsid w:val="00B262B6"/>
    <w:rsid w:val="00B26309"/>
    <w:rsid w:val="00B275C0"/>
    <w:rsid w:val="00B27E6F"/>
    <w:rsid w:val="00B30C00"/>
    <w:rsid w:val="00B30F46"/>
    <w:rsid w:val="00B30F7F"/>
    <w:rsid w:val="00B34671"/>
    <w:rsid w:val="00B34B89"/>
    <w:rsid w:val="00B3710E"/>
    <w:rsid w:val="00B411CA"/>
    <w:rsid w:val="00B42999"/>
    <w:rsid w:val="00B4454B"/>
    <w:rsid w:val="00B449A7"/>
    <w:rsid w:val="00B458B6"/>
    <w:rsid w:val="00B46911"/>
    <w:rsid w:val="00B50358"/>
    <w:rsid w:val="00B50EA2"/>
    <w:rsid w:val="00B53C36"/>
    <w:rsid w:val="00B5425B"/>
    <w:rsid w:val="00B55745"/>
    <w:rsid w:val="00B55B91"/>
    <w:rsid w:val="00B56EFA"/>
    <w:rsid w:val="00B60428"/>
    <w:rsid w:val="00B606AC"/>
    <w:rsid w:val="00B61081"/>
    <w:rsid w:val="00B628BF"/>
    <w:rsid w:val="00B63D10"/>
    <w:rsid w:val="00B65A93"/>
    <w:rsid w:val="00B65E8B"/>
    <w:rsid w:val="00B660E6"/>
    <w:rsid w:val="00B66EC9"/>
    <w:rsid w:val="00B70272"/>
    <w:rsid w:val="00B747EE"/>
    <w:rsid w:val="00B76E0B"/>
    <w:rsid w:val="00B77F16"/>
    <w:rsid w:val="00B827AB"/>
    <w:rsid w:val="00B82B1B"/>
    <w:rsid w:val="00B913D6"/>
    <w:rsid w:val="00B91A65"/>
    <w:rsid w:val="00B9236D"/>
    <w:rsid w:val="00B93EDC"/>
    <w:rsid w:val="00B9546D"/>
    <w:rsid w:val="00B9652D"/>
    <w:rsid w:val="00BA02FA"/>
    <w:rsid w:val="00BA0DD7"/>
    <w:rsid w:val="00BA222A"/>
    <w:rsid w:val="00BA6692"/>
    <w:rsid w:val="00BA7F3F"/>
    <w:rsid w:val="00BB0819"/>
    <w:rsid w:val="00BB0B2C"/>
    <w:rsid w:val="00BB1457"/>
    <w:rsid w:val="00BB1609"/>
    <w:rsid w:val="00BB28A1"/>
    <w:rsid w:val="00BB4060"/>
    <w:rsid w:val="00BB407E"/>
    <w:rsid w:val="00BB43DB"/>
    <w:rsid w:val="00BB628D"/>
    <w:rsid w:val="00BB6DC3"/>
    <w:rsid w:val="00BC039D"/>
    <w:rsid w:val="00BC1C11"/>
    <w:rsid w:val="00BC29DE"/>
    <w:rsid w:val="00BC33B7"/>
    <w:rsid w:val="00BC3801"/>
    <w:rsid w:val="00BC4942"/>
    <w:rsid w:val="00BC4B05"/>
    <w:rsid w:val="00BC60BB"/>
    <w:rsid w:val="00BC6653"/>
    <w:rsid w:val="00BD00E4"/>
    <w:rsid w:val="00BD0107"/>
    <w:rsid w:val="00BD01FF"/>
    <w:rsid w:val="00BD3CA4"/>
    <w:rsid w:val="00BD3D05"/>
    <w:rsid w:val="00BD4EFA"/>
    <w:rsid w:val="00BD5CCF"/>
    <w:rsid w:val="00BE099D"/>
    <w:rsid w:val="00BE09F0"/>
    <w:rsid w:val="00BE2356"/>
    <w:rsid w:val="00BE3D3D"/>
    <w:rsid w:val="00BE69DF"/>
    <w:rsid w:val="00BE71B4"/>
    <w:rsid w:val="00BF0660"/>
    <w:rsid w:val="00BF1388"/>
    <w:rsid w:val="00BF2387"/>
    <w:rsid w:val="00BF2B4E"/>
    <w:rsid w:val="00BF3018"/>
    <w:rsid w:val="00BF4B80"/>
    <w:rsid w:val="00BF6546"/>
    <w:rsid w:val="00BF669A"/>
    <w:rsid w:val="00BF6A07"/>
    <w:rsid w:val="00C0025D"/>
    <w:rsid w:val="00C009A8"/>
    <w:rsid w:val="00C01902"/>
    <w:rsid w:val="00C034D7"/>
    <w:rsid w:val="00C03B69"/>
    <w:rsid w:val="00C03C05"/>
    <w:rsid w:val="00C053FA"/>
    <w:rsid w:val="00C13CF5"/>
    <w:rsid w:val="00C146D0"/>
    <w:rsid w:val="00C14F02"/>
    <w:rsid w:val="00C14F7A"/>
    <w:rsid w:val="00C15A4C"/>
    <w:rsid w:val="00C1728D"/>
    <w:rsid w:val="00C17C99"/>
    <w:rsid w:val="00C21591"/>
    <w:rsid w:val="00C2477D"/>
    <w:rsid w:val="00C2493F"/>
    <w:rsid w:val="00C27199"/>
    <w:rsid w:val="00C27A4D"/>
    <w:rsid w:val="00C27EFE"/>
    <w:rsid w:val="00C30835"/>
    <w:rsid w:val="00C31086"/>
    <w:rsid w:val="00C35286"/>
    <w:rsid w:val="00C358C1"/>
    <w:rsid w:val="00C37DBE"/>
    <w:rsid w:val="00C40B06"/>
    <w:rsid w:val="00C506B5"/>
    <w:rsid w:val="00C53B3C"/>
    <w:rsid w:val="00C53B56"/>
    <w:rsid w:val="00C55782"/>
    <w:rsid w:val="00C55882"/>
    <w:rsid w:val="00C56034"/>
    <w:rsid w:val="00C56823"/>
    <w:rsid w:val="00C600C0"/>
    <w:rsid w:val="00C6022E"/>
    <w:rsid w:val="00C60F95"/>
    <w:rsid w:val="00C62E40"/>
    <w:rsid w:val="00C63170"/>
    <w:rsid w:val="00C63628"/>
    <w:rsid w:val="00C64A7A"/>
    <w:rsid w:val="00C65EA3"/>
    <w:rsid w:val="00C728F6"/>
    <w:rsid w:val="00C72A89"/>
    <w:rsid w:val="00C7303B"/>
    <w:rsid w:val="00C73253"/>
    <w:rsid w:val="00C73805"/>
    <w:rsid w:val="00C73ACB"/>
    <w:rsid w:val="00C743E2"/>
    <w:rsid w:val="00C74CE4"/>
    <w:rsid w:val="00C76C92"/>
    <w:rsid w:val="00C7749A"/>
    <w:rsid w:val="00C77F41"/>
    <w:rsid w:val="00C80045"/>
    <w:rsid w:val="00C81DCD"/>
    <w:rsid w:val="00C83234"/>
    <w:rsid w:val="00C84C9C"/>
    <w:rsid w:val="00C86156"/>
    <w:rsid w:val="00C908A8"/>
    <w:rsid w:val="00C9172B"/>
    <w:rsid w:val="00C91EE0"/>
    <w:rsid w:val="00C92417"/>
    <w:rsid w:val="00C930CA"/>
    <w:rsid w:val="00C9316D"/>
    <w:rsid w:val="00C9321C"/>
    <w:rsid w:val="00C95D23"/>
    <w:rsid w:val="00C96C7F"/>
    <w:rsid w:val="00C97521"/>
    <w:rsid w:val="00CA1822"/>
    <w:rsid w:val="00CA282F"/>
    <w:rsid w:val="00CA2AB9"/>
    <w:rsid w:val="00CA3A05"/>
    <w:rsid w:val="00CA48DA"/>
    <w:rsid w:val="00CA57BA"/>
    <w:rsid w:val="00CA6337"/>
    <w:rsid w:val="00CA7E41"/>
    <w:rsid w:val="00CB2905"/>
    <w:rsid w:val="00CB3632"/>
    <w:rsid w:val="00CB438D"/>
    <w:rsid w:val="00CB6527"/>
    <w:rsid w:val="00CB6B8E"/>
    <w:rsid w:val="00CB6E6F"/>
    <w:rsid w:val="00CB79EC"/>
    <w:rsid w:val="00CC1314"/>
    <w:rsid w:val="00CC152F"/>
    <w:rsid w:val="00CC27D1"/>
    <w:rsid w:val="00CC3FE7"/>
    <w:rsid w:val="00CC5BD7"/>
    <w:rsid w:val="00CC7801"/>
    <w:rsid w:val="00CC7D85"/>
    <w:rsid w:val="00CD0B7D"/>
    <w:rsid w:val="00CD2497"/>
    <w:rsid w:val="00CD2F34"/>
    <w:rsid w:val="00CD35F8"/>
    <w:rsid w:val="00CD69C5"/>
    <w:rsid w:val="00CD7425"/>
    <w:rsid w:val="00CE2038"/>
    <w:rsid w:val="00CF039C"/>
    <w:rsid w:val="00CF0471"/>
    <w:rsid w:val="00CF0C82"/>
    <w:rsid w:val="00CF299E"/>
    <w:rsid w:val="00CF4DC8"/>
    <w:rsid w:val="00CF6B0F"/>
    <w:rsid w:val="00CF7183"/>
    <w:rsid w:val="00CF7541"/>
    <w:rsid w:val="00D0066E"/>
    <w:rsid w:val="00D017CD"/>
    <w:rsid w:val="00D01BFB"/>
    <w:rsid w:val="00D01E44"/>
    <w:rsid w:val="00D03A9F"/>
    <w:rsid w:val="00D05979"/>
    <w:rsid w:val="00D1351D"/>
    <w:rsid w:val="00D1565C"/>
    <w:rsid w:val="00D16180"/>
    <w:rsid w:val="00D1729D"/>
    <w:rsid w:val="00D17938"/>
    <w:rsid w:val="00D219BF"/>
    <w:rsid w:val="00D23A61"/>
    <w:rsid w:val="00D24EA0"/>
    <w:rsid w:val="00D26429"/>
    <w:rsid w:val="00D2693C"/>
    <w:rsid w:val="00D26D01"/>
    <w:rsid w:val="00D3022F"/>
    <w:rsid w:val="00D32619"/>
    <w:rsid w:val="00D335DF"/>
    <w:rsid w:val="00D33AA5"/>
    <w:rsid w:val="00D345E7"/>
    <w:rsid w:val="00D405E9"/>
    <w:rsid w:val="00D458FB"/>
    <w:rsid w:val="00D45D2D"/>
    <w:rsid w:val="00D45F31"/>
    <w:rsid w:val="00D464F2"/>
    <w:rsid w:val="00D475AB"/>
    <w:rsid w:val="00D51746"/>
    <w:rsid w:val="00D5283C"/>
    <w:rsid w:val="00D5298A"/>
    <w:rsid w:val="00D55850"/>
    <w:rsid w:val="00D6007B"/>
    <w:rsid w:val="00D6400D"/>
    <w:rsid w:val="00D65E4A"/>
    <w:rsid w:val="00D672AA"/>
    <w:rsid w:val="00D70FB4"/>
    <w:rsid w:val="00D724D9"/>
    <w:rsid w:val="00D753D3"/>
    <w:rsid w:val="00D76166"/>
    <w:rsid w:val="00D850AF"/>
    <w:rsid w:val="00D86850"/>
    <w:rsid w:val="00D874CD"/>
    <w:rsid w:val="00D90BE6"/>
    <w:rsid w:val="00D91615"/>
    <w:rsid w:val="00D935C0"/>
    <w:rsid w:val="00D93E54"/>
    <w:rsid w:val="00D944CC"/>
    <w:rsid w:val="00D94ED1"/>
    <w:rsid w:val="00D966D7"/>
    <w:rsid w:val="00D970DD"/>
    <w:rsid w:val="00DA0629"/>
    <w:rsid w:val="00DA1A43"/>
    <w:rsid w:val="00DA2F54"/>
    <w:rsid w:val="00DA77F7"/>
    <w:rsid w:val="00DA7D36"/>
    <w:rsid w:val="00DB1BE7"/>
    <w:rsid w:val="00DB5CCB"/>
    <w:rsid w:val="00DB6132"/>
    <w:rsid w:val="00DB7207"/>
    <w:rsid w:val="00DB74E2"/>
    <w:rsid w:val="00DB7CE9"/>
    <w:rsid w:val="00DC0AFB"/>
    <w:rsid w:val="00DC1778"/>
    <w:rsid w:val="00DC1C29"/>
    <w:rsid w:val="00DC2245"/>
    <w:rsid w:val="00DC2FF9"/>
    <w:rsid w:val="00DC683B"/>
    <w:rsid w:val="00DD0B63"/>
    <w:rsid w:val="00DD0FB8"/>
    <w:rsid w:val="00DD2F26"/>
    <w:rsid w:val="00DD2F73"/>
    <w:rsid w:val="00DD5628"/>
    <w:rsid w:val="00DD76AA"/>
    <w:rsid w:val="00DD7CBB"/>
    <w:rsid w:val="00DE00F8"/>
    <w:rsid w:val="00DE02DC"/>
    <w:rsid w:val="00DE1937"/>
    <w:rsid w:val="00DE42DC"/>
    <w:rsid w:val="00DE4EBE"/>
    <w:rsid w:val="00DE4F0A"/>
    <w:rsid w:val="00DE6D8E"/>
    <w:rsid w:val="00DF1D94"/>
    <w:rsid w:val="00DF5359"/>
    <w:rsid w:val="00E0082C"/>
    <w:rsid w:val="00E038B0"/>
    <w:rsid w:val="00E04BFB"/>
    <w:rsid w:val="00E0621A"/>
    <w:rsid w:val="00E06768"/>
    <w:rsid w:val="00E07605"/>
    <w:rsid w:val="00E07B0D"/>
    <w:rsid w:val="00E1029D"/>
    <w:rsid w:val="00E13348"/>
    <w:rsid w:val="00E14918"/>
    <w:rsid w:val="00E15652"/>
    <w:rsid w:val="00E16D63"/>
    <w:rsid w:val="00E20D41"/>
    <w:rsid w:val="00E2156F"/>
    <w:rsid w:val="00E2285A"/>
    <w:rsid w:val="00E24AEC"/>
    <w:rsid w:val="00E24FDA"/>
    <w:rsid w:val="00E2633D"/>
    <w:rsid w:val="00E277FE"/>
    <w:rsid w:val="00E30AF2"/>
    <w:rsid w:val="00E3120B"/>
    <w:rsid w:val="00E32275"/>
    <w:rsid w:val="00E32781"/>
    <w:rsid w:val="00E33F70"/>
    <w:rsid w:val="00E354F6"/>
    <w:rsid w:val="00E3779E"/>
    <w:rsid w:val="00E40633"/>
    <w:rsid w:val="00E41A0F"/>
    <w:rsid w:val="00E42AC8"/>
    <w:rsid w:val="00E438E5"/>
    <w:rsid w:val="00E4503F"/>
    <w:rsid w:val="00E46557"/>
    <w:rsid w:val="00E46E44"/>
    <w:rsid w:val="00E46F00"/>
    <w:rsid w:val="00E47237"/>
    <w:rsid w:val="00E479E9"/>
    <w:rsid w:val="00E52500"/>
    <w:rsid w:val="00E55A1D"/>
    <w:rsid w:val="00E56713"/>
    <w:rsid w:val="00E56EDC"/>
    <w:rsid w:val="00E5765B"/>
    <w:rsid w:val="00E57C5B"/>
    <w:rsid w:val="00E62637"/>
    <w:rsid w:val="00E63841"/>
    <w:rsid w:val="00E645A2"/>
    <w:rsid w:val="00E6693B"/>
    <w:rsid w:val="00E67A7E"/>
    <w:rsid w:val="00E70D36"/>
    <w:rsid w:val="00E714A7"/>
    <w:rsid w:val="00E71660"/>
    <w:rsid w:val="00E7206A"/>
    <w:rsid w:val="00E74EEB"/>
    <w:rsid w:val="00E77EE0"/>
    <w:rsid w:val="00E80785"/>
    <w:rsid w:val="00E82D39"/>
    <w:rsid w:val="00E839D3"/>
    <w:rsid w:val="00E83D30"/>
    <w:rsid w:val="00E84F04"/>
    <w:rsid w:val="00E876CB"/>
    <w:rsid w:val="00E876CC"/>
    <w:rsid w:val="00E87EC2"/>
    <w:rsid w:val="00E90158"/>
    <w:rsid w:val="00E90EFC"/>
    <w:rsid w:val="00E9251F"/>
    <w:rsid w:val="00E93114"/>
    <w:rsid w:val="00E9377D"/>
    <w:rsid w:val="00E93CA4"/>
    <w:rsid w:val="00E94F27"/>
    <w:rsid w:val="00E963C2"/>
    <w:rsid w:val="00E96BC0"/>
    <w:rsid w:val="00EA02F9"/>
    <w:rsid w:val="00EA1019"/>
    <w:rsid w:val="00EA11BE"/>
    <w:rsid w:val="00EA18EE"/>
    <w:rsid w:val="00EA23E0"/>
    <w:rsid w:val="00EA6AE9"/>
    <w:rsid w:val="00EA6F61"/>
    <w:rsid w:val="00EA70E0"/>
    <w:rsid w:val="00EA775E"/>
    <w:rsid w:val="00EB002C"/>
    <w:rsid w:val="00EB2455"/>
    <w:rsid w:val="00EB40EF"/>
    <w:rsid w:val="00EB5C88"/>
    <w:rsid w:val="00EB6CDA"/>
    <w:rsid w:val="00EB729B"/>
    <w:rsid w:val="00EC1666"/>
    <w:rsid w:val="00EC3504"/>
    <w:rsid w:val="00EC3817"/>
    <w:rsid w:val="00EC4130"/>
    <w:rsid w:val="00EC47FB"/>
    <w:rsid w:val="00EC5415"/>
    <w:rsid w:val="00EC6195"/>
    <w:rsid w:val="00EC68C2"/>
    <w:rsid w:val="00EC6BE9"/>
    <w:rsid w:val="00EC7A5E"/>
    <w:rsid w:val="00ED114E"/>
    <w:rsid w:val="00ED19F6"/>
    <w:rsid w:val="00ED386F"/>
    <w:rsid w:val="00ED494D"/>
    <w:rsid w:val="00ED72EC"/>
    <w:rsid w:val="00EE083F"/>
    <w:rsid w:val="00EE2283"/>
    <w:rsid w:val="00EE551A"/>
    <w:rsid w:val="00EE6723"/>
    <w:rsid w:val="00EE7B2B"/>
    <w:rsid w:val="00EF1FEF"/>
    <w:rsid w:val="00EF2D8B"/>
    <w:rsid w:val="00EF5530"/>
    <w:rsid w:val="00F003ED"/>
    <w:rsid w:val="00F00D27"/>
    <w:rsid w:val="00F03790"/>
    <w:rsid w:val="00F051A0"/>
    <w:rsid w:val="00F056F0"/>
    <w:rsid w:val="00F05759"/>
    <w:rsid w:val="00F100AA"/>
    <w:rsid w:val="00F115C2"/>
    <w:rsid w:val="00F14C19"/>
    <w:rsid w:val="00F15398"/>
    <w:rsid w:val="00F15CF4"/>
    <w:rsid w:val="00F16342"/>
    <w:rsid w:val="00F16F90"/>
    <w:rsid w:val="00F175AF"/>
    <w:rsid w:val="00F2001F"/>
    <w:rsid w:val="00F21124"/>
    <w:rsid w:val="00F2464C"/>
    <w:rsid w:val="00F25802"/>
    <w:rsid w:val="00F32C06"/>
    <w:rsid w:val="00F33941"/>
    <w:rsid w:val="00F33DB6"/>
    <w:rsid w:val="00F343DF"/>
    <w:rsid w:val="00F4168F"/>
    <w:rsid w:val="00F41EFC"/>
    <w:rsid w:val="00F451A5"/>
    <w:rsid w:val="00F47047"/>
    <w:rsid w:val="00F471B3"/>
    <w:rsid w:val="00F5051F"/>
    <w:rsid w:val="00F50650"/>
    <w:rsid w:val="00F52693"/>
    <w:rsid w:val="00F52C64"/>
    <w:rsid w:val="00F54C1E"/>
    <w:rsid w:val="00F57F62"/>
    <w:rsid w:val="00F6039A"/>
    <w:rsid w:val="00F60635"/>
    <w:rsid w:val="00F60B52"/>
    <w:rsid w:val="00F60C01"/>
    <w:rsid w:val="00F621EA"/>
    <w:rsid w:val="00F66576"/>
    <w:rsid w:val="00F66614"/>
    <w:rsid w:val="00F66CAC"/>
    <w:rsid w:val="00F66E9E"/>
    <w:rsid w:val="00F670E5"/>
    <w:rsid w:val="00F718D3"/>
    <w:rsid w:val="00F73E23"/>
    <w:rsid w:val="00F76CDE"/>
    <w:rsid w:val="00F770AE"/>
    <w:rsid w:val="00F802D3"/>
    <w:rsid w:val="00F8120F"/>
    <w:rsid w:val="00F84551"/>
    <w:rsid w:val="00F863F8"/>
    <w:rsid w:val="00F8669D"/>
    <w:rsid w:val="00F8679D"/>
    <w:rsid w:val="00F86BFB"/>
    <w:rsid w:val="00F875A7"/>
    <w:rsid w:val="00F87A86"/>
    <w:rsid w:val="00F91890"/>
    <w:rsid w:val="00F919C6"/>
    <w:rsid w:val="00F927E2"/>
    <w:rsid w:val="00F93878"/>
    <w:rsid w:val="00F96822"/>
    <w:rsid w:val="00F96A98"/>
    <w:rsid w:val="00F97709"/>
    <w:rsid w:val="00FA4004"/>
    <w:rsid w:val="00FA46A1"/>
    <w:rsid w:val="00FA762E"/>
    <w:rsid w:val="00FB01D7"/>
    <w:rsid w:val="00FB0DCE"/>
    <w:rsid w:val="00FB1480"/>
    <w:rsid w:val="00FB198E"/>
    <w:rsid w:val="00FB4A00"/>
    <w:rsid w:val="00FB50E4"/>
    <w:rsid w:val="00FB6CE2"/>
    <w:rsid w:val="00FB7B3C"/>
    <w:rsid w:val="00FC0489"/>
    <w:rsid w:val="00FC3142"/>
    <w:rsid w:val="00FC3568"/>
    <w:rsid w:val="00FD40F4"/>
    <w:rsid w:val="00FD4B07"/>
    <w:rsid w:val="00FD4B2D"/>
    <w:rsid w:val="00FD5CC9"/>
    <w:rsid w:val="00FD5CE5"/>
    <w:rsid w:val="00FD66CF"/>
    <w:rsid w:val="00FD6E29"/>
    <w:rsid w:val="00FD754A"/>
    <w:rsid w:val="00FE0700"/>
    <w:rsid w:val="00FE1694"/>
    <w:rsid w:val="00FE52D2"/>
    <w:rsid w:val="00FE7B62"/>
    <w:rsid w:val="00FF1058"/>
    <w:rsid w:val="00FF4E3D"/>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4C5964-AF3C-457E-AD70-C7599301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3A24"/>
    <w:pPr>
      <w:ind w:left="720"/>
      <w:contextualSpacing/>
      <w:jc w:val="both"/>
    </w:pPr>
    <w:rPr>
      <w:rFonts w:eastAsia="Calibri"/>
      <w:szCs w:val="22"/>
    </w:rPr>
  </w:style>
  <w:style w:type="paragraph" w:styleId="BalloonText">
    <w:name w:val="Balloon Text"/>
    <w:basedOn w:val="Normal"/>
    <w:link w:val="BalloonTextChar"/>
    <w:rsid w:val="00E32275"/>
    <w:rPr>
      <w:rFonts w:ascii="Tahoma" w:hAnsi="Tahoma" w:cs="Tahoma"/>
      <w:sz w:val="16"/>
      <w:szCs w:val="16"/>
    </w:rPr>
  </w:style>
  <w:style w:type="character" w:customStyle="1" w:styleId="BalloonTextChar">
    <w:name w:val="Balloon Text Char"/>
    <w:basedOn w:val="DefaultParagraphFont"/>
    <w:link w:val="BalloonText"/>
    <w:rsid w:val="00E32275"/>
    <w:rPr>
      <w:rFonts w:ascii="Tahoma" w:hAnsi="Tahoma" w:cs="Tahoma"/>
      <w:sz w:val="16"/>
      <w:szCs w:val="16"/>
    </w:rPr>
  </w:style>
  <w:style w:type="paragraph" w:styleId="NoSpacing">
    <w:name w:val="No Spacing"/>
    <w:uiPriority w:val="1"/>
    <w:qFormat/>
    <w:rsid w:val="00B30C0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96748-83D2-4179-8773-8C47B094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Houston County Commissioners Meeting</vt:lpstr>
    </vt:vector>
  </TitlesOfParts>
  <Company>Houston County</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County Commissioners Meeting</dc:title>
  <dc:subject/>
  <dc:creator>cows3</dc:creator>
  <cp:keywords/>
  <dc:description/>
  <cp:lastModifiedBy>Jacob Cox</cp:lastModifiedBy>
  <cp:revision>2</cp:revision>
  <cp:lastPrinted>2015-09-17T14:05:00Z</cp:lastPrinted>
  <dcterms:created xsi:type="dcterms:W3CDTF">2015-09-17T19:57:00Z</dcterms:created>
  <dcterms:modified xsi:type="dcterms:W3CDTF">2015-09-17T19:57:00Z</dcterms:modified>
</cp:coreProperties>
</file>